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4E" w:rsidRDefault="0037404E" w:rsidP="009E2107">
      <w:pPr>
        <w:jc w:val="both"/>
        <w:rPr>
          <w:rFonts w:ascii="Arial" w:hAnsi="Arial" w:cs="Arial"/>
          <w:b/>
          <w:u w:val="single"/>
        </w:rPr>
      </w:pPr>
    </w:p>
    <w:p w:rsidR="0037404E" w:rsidRDefault="0037404E" w:rsidP="009E2107">
      <w:pPr>
        <w:jc w:val="both"/>
        <w:rPr>
          <w:rFonts w:ascii="Arial" w:hAnsi="Arial" w:cs="Arial"/>
          <w:b/>
          <w:u w:val="single"/>
        </w:rPr>
      </w:pPr>
    </w:p>
    <w:p w:rsidR="0037404E" w:rsidRDefault="0037404E" w:rsidP="009E2107">
      <w:pPr>
        <w:jc w:val="both"/>
        <w:rPr>
          <w:rFonts w:ascii="Arial" w:hAnsi="Arial" w:cs="Arial"/>
          <w:b/>
          <w:u w:val="single"/>
        </w:rPr>
      </w:pPr>
    </w:p>
    <w:p w:rsidR="0037404E" w:rsidRDefault="0037404E" w:rsidP="009E2107">
      <w:pPr>
        <w:jc w:val="both"/>
        <w:rPr>
          <w:rFonts w:ascii="Arial" w:hAnsi="Arial" w:cs="Arial"/>
          <w:b/>
          <w:u w:val="single"/>
        </w:rPr>
      </w:pPr>
    </w:p>
    <w:p w:rsidR="0037404E" w:rsidRDefault="0037404E" w:rsidP="009E2107">
      <w:pPr>
        <w:jc w:val="both"/>
        <w:rPr>
          <w:rFonts w:ascii="Arial" w:hAnsi="Arial" w:cs="Arial"/>
          <w:b/>
          <w:u w:val="single"/>
        </w:rPr>
      </w:pPr>
    </w:p>
    <w:p w:rsidR="0037404E" w:rsidRDefault="0037404E" w:rsidP="009E2107">
      <w:pPr>
        <w:jc w:val="both"/>
        <w:rPr>
          <w:rFonts w:ascii="Arial" w:hAnsi="Arial" w:cs="Arial"/>
          <w:b/>
          <w:u w:val="single"/>
        </w:rPr>
      </w:pPr>
    </w:p>
    <w:p w:rsidR="0037404E" w:rsidRDefault="0037404E" w:rsidP="009E2107">
      <w:pPr>
        <w:jc w:val="both"/>
        <w:rPr>
          <w:rFonts w:ascii="Arial" w:hAnsi="Arial" w:cs="Arial"/>
          <w:b/>
          <w:u w:val="single"/>
        </w:rPr>
      </w:pPr>
    </w:p>
    <w:p w:rsidR="0037404E" w:rsidRDefault="0037404E" w:rsidP="009E2107">
      <w:pPr>
        <w:jc w:val="both"/>
        <w:rPr>
          <w:rFonts w:ascii="Arial" w:hAnsi="Arial" w:cs="Arial"/>
          <w:b/>
          <w:u w:val="single"/>
        </w:rPr>
      </w:pPr>
    </w:p>
    <w:p w:rsidR="0037404E" w:rsidRDefault="0037404E" w:rsidP="009E2107">
      <w:pPr>
        <w:jc w:val="both"/>
        <w:rPr>
          <w:rFonts w:ascii="Arial" w:hAnsi="Arial" w:cs="Arial"/>
          <w:b/>
          <w:u w:val="single"/>
        </w:rPr>
      </w:pPr>
    </w:p>
    <w:p w:rsidR="0037404E" w:rsidRPr="00C14282" w:rsidRDefault="0079319F" w:rsidP="006E2C58">
      <w:pPr>
        <w:jc w:val="center"/>
        <w:rPr>
          <w:b/>
          <w:noProof/>
          <w:color w:val="FF0000"/>
          <w:sz w:val="44"/>
          <w:szCs w:val="44"/>
          <w:lang w:eastAsia="it-IT"/>
        </w:rPr>
      </w:pPr>
      <w:r>
        <w:rPr>
          <w:b/>
          <w:noProof/>
          <w:color w:val="FF0000"/>
          <w:sz w:val="44"/>
          <w:szCs w:val="44"/>
          <w:lang w:eastAsia="it-IT"/>
        </w:rPr>
        <w:t>Voci di Capitolato</w:t>
      </w:r>
      <w:r w:rsidR="007A41A2" w:rsidRPr="00C14282">
        <w:rPr>
          <w:b/>
          <w:noProof/>
          <w:color w:val="FF0000"/>
          <w:sz w:val="44"/>
          <w:szCs w:val="44"/>
          <w:lang w:eastAsia="it-IT"/>
        </w:rPr>
        <w:t xml:space="preserve"> MEFA</w:t>
      </w:r>
    </w:p>
    <w:p w:rsidR="006E2C58" w:rsidRDefault="006E2C58" w:rsidP="006E2C58">
      <w:pPr>
        <w:jc w:val="center"/>
        <w:rPr>
          <w:b/>
          <w:noProof/>
          <w:sz w:val="36"/>
          <w:szCs w:val="36"/>
          <w:lang w:eastAsia="it-IT"/>
        </w:rPr>
      </w:pPr>
    </w:p>
    <w:p w:rsidR="0051588B" w:rsidRDefault="0079319F" w:rsidP="006E2C58">
      <w:pPr>
        <w:spacing w:line="240" w:lineRule="auto"/>
        <w:jc w:val="center"/>
        <w:rPr>
          <w:b/>
          <w:noProof/>
          <w:color w:val="548DD4" w:themeColor="text2" w:themeTint="99"/>
          <w:sz w:val="36"/>
          <w:szCs w:val="36"/>
          <w:lang w:eastAsia="it-IT"/>
        </w:rPr>
      </w:pPr>
      <w:r>
        <w:rPr>
          <w:b/>
          <w:noProof/>
          <w:color w:val="548DD4" w:themeColor="text2" w:themeTint="99"/>
          <w:sz w:val="36"/>
          <w:szCs w:val="36"/>
          <w:lang w:eastAsia="it-IT"/>
        </w:rPr>
        <w:t>Sistemi</w:t>
      </w:r>
      <w:r w:rsidR="0051588B">
        <w:rPr>
          <w:b/>
          <w:noProof/>
          <w:color w:val="548DD4" w:themeColor="text2" w:themeTint="99"/>
          <w:sz w:val="36"/>
          <w:szCs w:val="36"/>
          <w:lang w:eastAsia="it-IT"/>
        </w:rPr>
        <w:t xml:space="preserve"> impiantistici</w:t>
      </w:r>
    </w:p>
    <w:p w:rsidR="00E94F58" w:rsidRDefault="00E94F58" w:rsidP="00E94F58">
      <w:pPr>
        <w:spacing w:line="240" w:lineRule="auto"/>
        <w:jc w:val="center"/>
        <w:rPr>
          <w:b/>
          <w:noProof/>
          <w:color w:val="548DD4" w:themeColor="text2" w:themeTint="99"/>
          <w:sz w:val="36"/>
          <w:szCs w:val="36"/>
          <w:lang w:eastAsia="it-IT"/>
        </w:rPr>
      </w:pPr>
      <w:r>
        <w:rPr>
          <w:b/>
          <w:noProof/>
          <w:color w:val="548DD4" w:themeColor="text2" w:themeTint="99"/>
          <w:sz w:val="36"/>
          <w:szCs w:val="36"/>
          <w:lang w:eastAsia="it-IT"/>
        </w:rPr>
        <w:t>r</w:t>
      </w:r>
      <w:r w:rsidR="0051588B">
        <w:rPr>
          <w:b/>
          <w:noProof/>
          <w:color w:val="548DD4" w:themeColor="text2" w:themeTint="99"/>
          <w:sz w:val="36"/>
          <w:szCs w:val="36"/>
          <w:lang w:eastAsia="it-IT"/>
        </w:rPr>
        <w:t>ealizzati</w:t>
      </w:r>
      <w:r>
        <w:rPr>
          <w:b/>
          <w:noProof/>
          <w:color w:val="548DD4" w:themeColor="text2" w:themeTint="99"/>
          <w:sz w:val="36"/>
          <w:szCs w:val="36"/>
          <w:lang w:eastAsia="it-IT"/>
        </w:rPr>
        <w:t xml:space="preserve"> con</w:t>
      </w:r>
    </w:p>
    <w:p w:rsidR="0079319F" w:rsidRPr="00C92560" w:rsidRDefault="00C2052B" w:rsidP="00E94F58">
      <w:pPr>
        <w:spacing w:line="240" w:lineRule="auto"/>
        <w:jc w:val="center"/>
        <w:rPr>
          <w:b/>
          <w:noProof/>
          <w:color w:val="548DD4" w:themeColor="text2" w:themeTint="99"/>
          <w:sz w:val="36"/>
          <w:szCs w:val="36"/>
          <w:lang w:eastAsia="it-IT"/>
        </w:rPr>
      </w:pPr>
      <w:r>
        <w:rPr>
          <w:b/>
          <w:noProof/>
          <w:color w:val="548DD4" w:themeColor="text2" w:themeTint="99"/>
          <w:sz w:val="36"/>
          <w:szCs w:val="36"/>
          <w:lang w:eastAsia="it-IT"/>
        </w:rPr>
        <w:t>tubazioni scanalate e giun</w:t>
      </w:r>
      <w:r w:rsidR="0051588B">
        <w:rPr>
          <w:b/>
          <w:noProof/>
          <w:color w:val="548DD4" w:themeColor="text2" w:themeTint="99"/>
          <w:sz w:val="36"/>
          <w:szCs w:val="36"/>
          <w:lang w:eastAsia="it-IT"/>
        </w:rPr>
        <w:t>ti</w:t>
      </w:r>
      <w:r w:rsidR="00E94F58">
        <w:rPr>
          <w:b/>
          <w:noProof/>
          <w:color w:val="548DD4" w:themeColor="text2" w:themeTint="99"/>
          <w:sz w:val="36"/>
          <w:szCs w:val="36"/>
          <w:lang w:eastAsia="it-IT"/>
        </w:rPr>
        <w:t xml:space="preserve"> meccanici</w:t>
      </w:r>
    </w:p>
    <w:p w:rsidR="0037404E" w:rsidRPr="00B775FF" w:rsidRDefault="0037404E" w:rsidP="0037404E">
      <w:pPr>
        <w:jc w:val="center"/>
        <w:rPr>
          <w:b/>
          <w:noProof/>
          <w:sz w:val="36"/>
          <w:szCs w:val="36"/>
          <w:lang w:eastAsia="it-IT"/>
        </w:rPr>
      </w:pPr>
    </w:p>
    <w:p w:rsidR="0037404E" w:rsidRDefault="0037404E" w:rsidP="0037404E">
      <w:pPr>
        <w:rPr>
          <w:i/>
          <w:noProof/>
          <w:sz w:val="32"/>
          <w:szCs w:val="32"/>
          <w:lang w:eastAsia="it-IT"/>
        </w:rPr>
      </w:pPr>
    </w:p>
    <w:p w:rsidR="0037404E" w:rsidRDefault="0037404E" w:rsidP="009E2107">
      <w:pPr>
        <w:jc w:val="both"/>
        <w:rPr>
          <w:i/>
          <w:noProof/>
          <w:color w:val="FF0000"/>
          <w:sz w:val="32"/>
          <w:szCs w:val="32"/>
          <w:lang w:eastAsia="it-IT"/>
        </w:rPr>
      </w:pPr>
    </w:p>
    <w:p w:rsidR="0037404E" w:rsidRDefault="0037404E" w:rsidP="009E2107">
      <w:pPr>
        <w:jc w:val="both"/>
        <w:rPr>
          <w:i/>
          <w:noProof/>
          <w:color w:val="FF0000"/>
          <w:sz w:val="32"/>
          <w:szCs w:val="32"/>
          <w:lang w:eastAsia="it-IT"/>
        </w:rPr>
      </w:pPr>
    </w:p>
    <w:p w:rsidR="0037404E" w:rsidRDefault="0037404E" w:rsidP="009E2107">
      <w:pPr>
        <w:jc w:val="both"/>
        <w:rPr>
          <w:rFonts w:ascii="Arial" w:hAnsi="Arial" w:cs="Arial"/>
          <w:b/>
          <w:u w:val="single"/>
        </w:rPr>
      </w:pPr>
    </w:p>
    <w:p w:rsidR="00641DC9" w:rsidRPr="00451556" w:rsidRDefault="0037404E" w:rsidP="00451556">
      <w:pPr>
        <w:ind w:left="7080"/>
        <w:rPr>
          <w:noProof/>
          <w:sz w:val="20"/>
          <w:szCs w:val="20"/>
          <w:lang w:eastAsia="it-IT"/>
        </w:rPr>
      </w:pPr>
      <w:r>
        <w:rPr>
          <w:noProof/>
          <w:sz w:val="20"/>
          <w:szCs w:val="20"/>
          <w:lang w:eastAsia="it-IT"/>
        </w:rPr>
        <w:t xml:space="preserve">       </w:t>
      </w:r>
      <w:r w:rsidR="0079319F">
        <w:rPr>
          <w:noProof/>
          <w:sz w:val="20"/>
          <w:szCs w:val="20"/>
          <w:lang w:eastAsia="it-IT"/>
        </w:rPr>
        <w:t xml:space="preserve">   Rev.1  Dicembre_2013</w:t>
      </w:r>
    </w:p>
    <w:p w:rsidR="00641DC9" w:rsidRDefault="00641DC9" w:rsidP="0079319F">
      <w:pPr>
        <w:pStyle w:val="Pidipagina"/>
        <w:tabs>
          <w:tab w:val="clear" w:pos="4819"/>
          <w:tab w:val="clear" w:pos="9638"/>
        </w:tabs>
        <w:jc w:val="both"/>
        <w:rPr>
          <w:rFonts w:ascii="Arial" w:hAnsi="Arial"/>
          <w:b/>
          <w:u w:val="single"/>
        </w:rPr>
      </w:pPr>
    </w:p>
    <w:p w:rsidR="00C6199F" w:rsidRPr="00CD378B" w:rsidRDefault="00D5405C" w:rsidP="00C6199F">
      <w:pPr>
        <w:rPr>
          <w:rFonts w:ascii="Arial" w:hAnsi="Arial"/>
          <w:b/>
          <w:snapToGrid w:val="0"/>
          <w:u w:val="single"/>
        </w:rPr>
      </w:pPr>
      <w:r>
        <w:rPr>
          <w:rFonts w:ascii="Arial" w:hAnsi="Arial"/>
          <w:b/>
          <w:snapToGrid w:val="0"/>
          <w:u w:val="single"/>
        </w:rPr>
        <w:t>Descrizione dei sistemi di giunzione tubazioni</w:t>
      </w:r>
    </w:p>
    <w:p w:rsidR="003D0871" w:rsidRDefault="00BE5D49" w:rsidP="00D5405C">
      <w:pPr>
        <w:widowControl w:val="0"/>
        <w:jc w:val="both"/>
        <w:rPr>
          <w:rFonts w:ascii="Arial" w:hAnsi="Arial"/>
          <w:snapToGrid w:val="0"/>
        </w:rPr>
      </w:pPr>
      <w:r>
        <w:rPr>
          <w:rFonts w:ascii="Arial" w:hAnsi="Arial"/>
          <w:snapToGrid w:val="0"/>
        </w:rPr>
        <w:t xml:space="preserve">Le tubazioni costituenti </w:t>
      </w:r>
      <w:r w:rsidR="00CD378B">
        <w:rPr>
          <w:rFonts w:ascii="Arial" w:hAnsi="Arial"/>
          <w:snapToGrid w:val="0"/>
        </w:rPr>
        <w:t>gli I</w:t>
      </w:r>
      <w:r w:rsidR="00D5405C">
        <w:rPr>
          <w:rFonts w:ascii="Arial" w:hAnsi="Arial"/>
          <w:snapToGrid w:val="0"/>
        </w:rPr>
        <w:t>mpianti antincendio</w:t>
      </w:r>
      <w:r>
        <w:rPr>
          <w:rFonts w:ascii="Arial" w:hAnsi="Arial"/>
          <w:snapToGrid w:val="0"/>
        </w:rPr>
        <w:t xml:space="preserve"> e </w:t>
      </w:r>
      <w:r w:rsidR="00CD378B">
        <w:rPr>
          <w:rFonts w:ascii="Arial" w:hAnsi="Arial"/>
          <w:snapToGrid w:val="0"/>
        </w:rPr>
        <w:t>gli Impianti meccanici in genere</w:t>
      </w:r>
      <w:r w:rsidR="00D5405C" w:rsidRPr="006B5977">
        <w:rPr>
          <w:rFonts w:ascii="Arial" w:hAnsi="Arial"/>
          <w:snapToGrid w:val="0"/>
        </w:rPr>
        <w:t xml:space="preserve"> </w:t>
      </w:r>
      <w:r>
        <w:rPr>
          <w:rFonts w:ascii="Arial" w:hAnsi="Arial"/>
          <w:snapToGrid w:val="0"/>
        </w:rPr>
        <w:t>devono essere collegate tra loro, e con tutti gli altri elementi componenti il sistema di distribuzione,</w:t>
      </w:r>
      <w:r w:rsidR="00D5405C" w:rsidRPr="006B5977">
        <w:rPr>
          <w:rFonts w:ascii="Arial" w:hAnsi="Arial"/>
          <w:snapToGrid w:val="0"/>
        </w:rPr>
        <w:t xml:space="preserve"> mediante </w:t>
      </w:r>
      <w:r w:rsidR="00D5405C">
        <w:rPr>
          <w:rFonts w:ascii="Arial" w:hAnsi="Arial"/>
          <w:snapToGrid w:val="0"/>
        </w:rPr>
        <w:t xml:space="preserve">un </w:t>
      </w:r>
      <w:r w:rsidR="001302CC">
        <w:rPr>
          <w:rFonts w:ascii="Arial" w:hAnsi="Arial"/>
          <w:snapToGrid w:val="0"/>
        </w:rPr>
        <w:t xml:space="preserve">idoneo </w:t>
      </w:r>
      <w:r w:rsidR="00D5405C" w:rsidRPr="006B5977">
        <w:rPr>
          <w:rFonts w:ascii="Arial" w:hAnsi="Arial"/>
          <w:snapToGrid w:val="0"/>
        </w:rPr>
        <w:t xml:space="preserve">sistema di montaggio rapido </w:t>
      </w:r>
      <w:r w:rsidR="00D5405C">
        <w:rPr>
          <w:rFonts w:ascii="Arial" w:hAnsi="Arial"/>
          <w:snapToGrid w:val="0"/>
        </w:rPr>
        <w:t xml:space="preserve">che non richieda </w:t>
      </w:r>
      <w:r w:rsidR="001302CC">
        <w:rPr>
          <w:rFonts w:ascii="Arial" w:hAnsi="Arial"/>
          <w:snapToGrid w:val="0"/>
        </w:rPr>
        <w:t xml:space="preserve">l’impiego di </w:t>
      </w:r>
      <w:r w:rsidR="00D5405C">
        <w:rPr>
          <w:rFonts w:ascii="Arial" w:hAnsi="Arial"/>
          <w:snapToGrid w:val="0"/>
        </w:rPr>
        <w:t>lavorazioni a caldo (saldature) e che renda</w:t>
      </w:r>
      <w:r w:rsidR="00D5405C" w:rsidRPr="006B5977">
        <w:rPr>
          <w:rFonts w:ascii="Arial" w:hAnsi="Arial"/>
          <w:snapToGrid w:val="0"/>
        </w:rPr>
        <w:t xml:space="preserve"> l’imp</w:t>
      </w:r>
      <w:r w:rsidR="00D5405C">
        <w:rPr>
          <w:rFonts w:ascii="Arial" w:hAnsi="Arial"/>
          <w:snapToGrid w:val="0"/>
        </w:rPr>
        <w:t>ianto facilmente ispezionabile in ogni momento.</w:t>
      </w:r>
      <w:r w:rsidR="003D0871">
        <w:rPr>
          <w:rFonts w:ascii="Arial" w:hAnsi="Arial"/>
          <w:snapToGrid w:val="0"/>
        </w:rPr>
        <w:t xml:space="preserve"> Tale sistema è composto</w:t>
      </w:r>
      <w:r w:rsidR="00E83ED6">
        <w:rPr>
          <w:rFonts w:ascii="Arial" w:hAnsi="Arial"/>
          <w:snapToGrid w:val="0"/>
        </w:rPr>
        <w:t xml:space="preserve"> da</w:t>
      </w:r>
      <w:r w:rsidR="003D0871">
        <w:rPr>
          <w:rFonts w:ascii="Arial" w:hAnsi="Arial"/>
          <w:snapToGrid w:val="0"/>
        </w:rPr>
        <w:t>i</w:t>
      </w:r>
      <w:r w:rsidR="00E83ED6">
        <w:rPr>
          <w:rFonts w:ascii="Arial" w:hAnsi="Arial"/>
          <w:snapToGrid w:val="0"/>
        </w:rPr>
        <w:t xml:space="preserve"> </w:t>
      </w:r>
      <w:r w:rsidR="003D0871">
        <w:rPr>
          <w:rFonts w:ascii="Arial" w:hAnsi="Arial"/>
          <w:snapToGrid w:val="0"/>
        </w:rPr>
        <w:t xml:space="preserve">seguenti </w:t>
      </w:r>
      <w:r w:rsidR="00E83ED6">
        <w:rPr>
          <w:rFonts w:ascii="Arial" w:hAnsi="Arial"/>
          <w:snapToGrid w:val="0"/>
        </w:rPr>
        <w:t>elementi scanalati</w:t>
      </w:r>
      <w:r w:rsidR="003D0871">
        <w:rPr>
          <w:rFonts w:ascii="Arial" w:hAnsi="Arial"/>
          <w:snapToGrid w:val="0"/>
        </w:rPr>
        <w:t>:</w:t>
      </w:r>
    </w:p>
    <w:p w:rsidR="003D0871" w:rsidRDefault="003D0871" w:rsidP="003D0871">
      <w:pPr>
        <w:pStyle w:val="Paragrafoelenco"/>
        <w:widowControl w:val="0"/>
        <w:numPr>
          <w:ilvl w:val="0"/>
          <w:numId w:val="15"/>
        </w:numPr>
        <w:jc w:val="both"/>
        <w:rPr>
          <w:rFonts w:ascii="Arial" w:hAnsi="Arial"/>
          <w:snapToGrid w:val="0"/>
        </w:rPr>
      </w:pPr>
      <w:r>
        <w:rPr>
          <w:rFonts w:ascii="Arial" w:hAnsi="Arial"/>
          <w:snapToGrid w:val="0"/>
        </w:rPr>
        <w:t>Tubazioni</w:t>
      </w:r>
      <w:r w:rsidR="007A4A9F">
        <w:rPr>
          <w:rFonts w:ascii="Arial" w:hAnsi="Arial"/>
          <w:snapToGrid w:val="0"/>
        </w:rPr>
        <w:t>;</w:t>
      </w:r>
    </w:p>
    <w:p w:rsidR="003D0871" w:rsidRDefault="003D0871" w:rsidP="003D0871">
      <w:pPr>
        <w:pStyle w:val="Paragrafoelenco"/>
        <w:widowControl w:val="0"/>
        <w:numPr>
          <w:ilvl w:val="0"/>
          <w:numId w:val="15"/>
        </w:numPr>
        <w:jc w:val="both"/>
        <w:rPr>
          <w:rFonts w:ascii="Arial" w:hAnsi="Arial"/>
          <w:snapToGrid w:val="0"/>
        </w:rPr>
      </w:pPr>
      <w:r>
        <w:rPr>
          <w:rFonts w:ascii="Arial" w:hAnsi="Arial"/>
          <w:snapToGrid w:val="0"/>
        </w:rPr>
        <w:t>Curve</w:t>
      </w:r>
      <w:r w:rsidR="007A4A9F">
        <w:rPr>
          <w:rFonts w:ascii="Arial" w:hAnsi="Arial"/>
          <w:snapToGrid w:val="0"/>
        </w:rPr>
        <w:t>;</w:t>
      </w:r>
    </w:p>
    <w:p w:rsidR="003D0871" w:rsidRDefault="003D0871" w:rsidP="003D0871">
      <w:pPr>
        <w:pStyle w:val="Paragrafoelenco"/>
        <w:widowControl w:val="0"/>
        <w:numPr>
          <w:ilvl w:val="0"/>
          <w:numId w:val="15"/>
        </w:numPr>
        <w:jc w:val="both"/>
        <w:rPr>
          <w:rFonts w:ascii="Arial" w:hAnsi="Arial"/>
          <w:snapToGrid w:val="0"/>
        </w:rPr>
      </w:pPr>
      <w:proofErr w:type="spellStart"/>
      <w:r>
        <w:rPr>
          <w:rFonts w:ascii="Arial" w:hAnsi="Arial"/>
          <w:snapToGrid w:val="0"/>
        </w:rPr>
        <w:t>Tee</w:t>
      </w:r>
      <w:proofErr w:type="spellEnd"/>
      <w:r w:rsidR="007A4A9F">
        <w:rPr>
          <w:rFonts w:ascii="Arial" w:hAnsi="Arial"/>
          <w:snapToGrid w:val="0"/>
        </w:rPr>
        <w:t>;</w:t>
      </w:r>
    </w:p>
    <w:p w:rsidR="003D0871" w:rsidRDefault="003D0871" w:rsidP="003D0871">
      <w:pPr>
        <w:pStyle w:val="Paragrafoelenco"/>
        <w:widowControl w:val="0"/>
        <w:numPr>
          <w:ilvl w:val="0"/>
          <w:numId w:val="15"/>
        </w:numPr>
        <w:jc w:val="both"/>
        <w:rPr>
          <w:rFonts w:ascii="Arial" w:hAnsi="Arial"/>
          <w:snapToGrid w:val="0"/>
        </w:rPr>
      </w:pPr>
      <w:r>
        <w:rPr>
          <w:rFonts w:ascii="Arial" w:hAnsi="Arial"/>
          <w:snapToGrid w:val="0"/>
        </w:rPr>
        <w:t>Riduzioni</w:t>
      </w:r>
      <w:r w:rsidR="007A4A9F">
        <w:rPr>
          <w:rFonts w:ascii="Arial" w:hAnsi="Arial"/>
          <w:snapToGrid w:val="0"/>
        </w:rPr>
        <w:t>;</w:t>
      </w:r>
    </w:p>
    <w:p w:rsidR="007A4A9F" w:rsidRPr="007A4A9F" w:rsidRDefault="007A4A9F" w:rsidP="007A4A9F">
      <w:pPr>
        <w:pStyle w:val="Paragrafoelenco"/>
        <w:widowControl w:val="0"/>
        <w:numPr>
          <w:ilvl w:val="0"/>
          <w:numId w:val="15"/>
        </w:numPr>
        <w:jc w:val="both"/>
        <w:rPr>
          <w:rFonts w:ascii="Arial" w:hAnsi="Arial"/>
          <w:snapToGrid w:val="0"/>
        </w:rPr>
      </w:pPr>
      <w:r>
        <w:rPr>
          <w:rFonts w:ascii="Arial" w:hAnsi="Arial"/>
          <w:snapToGrid w:val="0"/>
        </w:rPr>
        <w:t>Derivazioni (derivazioni</w:t>
      </w:r>
      <w:r w:rsidRPr="007A4A9F">
        <w:rPr>
          <w:rFonts w:ascii="Arial" w:hAnsi="Arial"/>
          <w:snapToGrid w:val="0"/>
        </w:rPr>
        <w:t xml:space="preserve"> a staffa, sprinkler </w:t>
      </w:r>
      <w:proofErr w:type="spellStart"/>
      <w:r w:rsidRPr="007A4A9F">
        <w:rPr>
          <w:rFonts w:ascii="Arial" w:hAnsi="Arial"/>
          <w:snapToGrid w:val="0"/>
        </w:rPr>
        <w:t>tee</w:t>
      </w:r>
      <w:proofErr w:type="spellEnd"/>
      <w:r w:rsidRPr="007A4A9F">
        <w:rPr>
          <w:rFonts w:ascii="Arial" w:hAnsi="Arial"/>
          <w:snapToGrid w:val="0"/>
        </w:rPr>
        <w:t>)</w:t>
      </w:r>
      <w:r>
        <w:rPr>
          <w:rFonts w:ascii="Arial" w:hAnsi="Arial"/>
          <w:snapToGrid w:val="0"/>
        </w:rPr>
        <w:t>;</w:t>
      </w:r>
    </w:p>
    <w:p w:rsidR="00E83ED6" w:rsidRPr="007A4A9F" w:rsidRDefault="007A4A9F" w:rsidP="007A4A9F">
      <w:pPr>
        <w:widowControl w:val="0"/>
        <w:jc w:val="both"/>
        <w:rPr>
          <w:rFonts w:ascii="Arial" w:hAnsi="Arial"/>
          <w:snapToGrid w:val="0"/>
        </w:rPr>
      </w:pPr>
      <w:r>
        <w:rPr>
          <w:rFonts w:ascii="Arial" w:hAnsi="Arial"/>
          <w:snapToGrid w:val="0"/>
        </w:rPr>
        <w:t>collegati</w:t>
      </w:r>
      <w:r w:rsidR="00451556">
        <w:rPr>
          <w:rFonts w:ascii="Arial" w:hAnsi="Arial"/>
          <w:snapToGrid w:val="0"/>
        </w:rPr>
        <w:t xml:space="preserve"> tra loro tramite G</w:t>
      </w:r>
      <w:r w:rsidR="003D0871" w:rsidRPr="007A4A9F">
        <w:rPr>
          <w:rFonts w:ascii="Arial" w:hAnsi="Arial"/>
          <w:snapToGrid w:val="0"/>
        </w:rPr>
        <w:t>iunti</w:t>
      </w:r>
      <w:r w:rsidR="00E83ED6" w:rsidRPr="007A4A9F">
        <w:rPr>
          <w:rFonts w:ascii="Arial" w:hAnsi="Arial"/>
          <w:snapToGrid w:val="0"/>
        </w:rPr>
        <w:t xml:space="preserve"> </w:t>
      </w:r>
      <w:r w:rsidR="00451556">
        <w:rPr>
          <w:rFonts w:ascii="Arial" w:hAnsi="Arial"/>
          <w:snapToGrid w:val="0"/>
        </w:rPr>
        <w:t xml:space="preserve">meccanici </w:t>
      </w:r>
      <w:r w:rsidRPr="007A4A9F">
        <w:rPr>
          <w:rFonts w:ascii="Arial" w:hAnsi="Arial"/>
          <w:snapToGrid w:val="0"/>
        </w:rPr>
        <w:t>(rigidi o flessibili)</w:t>
      </w:r>
      <w:r>
        <w:rPr>
          <w:rFonts w:ascii="Arial" w:hAnsi="Arial"/>
          <w:snapToGrid w:val="0"/>
        </w:rPr>
        <w:t>.</w:t>
      </w:r>
    </w:p>
    <w:p w:rsidR="003D0871" w:rsidRPr="003D0871" w:rsidRDefault="003D0871" w:rsidP="003D0871">
      <w:pPr>
        <w:widowControl w:val="0"/>
        <w:jc w:val="both"/>
        <w:rPr>
          <w:rFonts w:ascii="Arial" w:hAnsi="Arial"/>
          <w:snapToGrid w:val="0"/>
        </w:rPr>
      </w:pPr>
      <w:r>
        <w:rPr>
          <w:rFonts w:ascii="Arial" w:hAnsi="Arial"/>
          <w:snapToGrid w:val="0"/>
        </w:rPr>
        <w:t>Tut</w:t>
      </w:r>
      <w:r w:rsidR="0082664D">
        <w:rPr>
          <w:rFonts w:ascii="Arial" w:hAnsi="Arial"/>
          <w:snapToGrid w:val="0"/>
        </w:rPr>
        <w:t>ti gli elementi dovranno possedere come finitura la verniciatura</w:t>
      </w:r>
      <w:r w:rsidR="009F5FDC">
        <w:rPr>
          <w:rFonts w:ascii="Arial" w:hAnsi="Arial"/>
          <w:snapToGrid w:val="0"/>
        </w:rPr>
        <w:t xml:space="preserve"> (</w:t>
      </w:r>
      <w:r>
        <w:rPr>
          <w:rFonts w:ascii="Arial" w:hAnsi="Arial"/>
          <w:snapToGrid w:val="0"/>
        </w:rPr>
        <w:t xml:space="preserve">colore rosso </w:t>
      </w:r>
      <w:r w:rsidR="0082664D">
        <w:rPr>
          <w:rFonts w:ascii="Arial" w:hAnsi="Arial"/>
          <w:snapToGrid w:val="0"/>
        </w:rPr>
        <w:t xml:space="preserve">RAL 3000) o il rivestimento in </w:t>
      </w:r>
      <w:proofErr w:type="spellStart"/>
      <w:r w:rsidR="0082664D">
        <w:rPr>
          <w:rFonts w:ascii="Arial" w:hAnsi="Arial"/>
          <w:snapToGrid w:val="0"/>
        </w:rPr>
        <w:t>Dacromet</w:t>
      </w:r>
      <w:proofErr w:type="spellEnd"/>
      <w:r w:rsidR="009F5FDC">
        <w:rPr>
          <w:rFonts w:ascii="Arial" w:hAnsi="Arial"/>
          <w:snapToGrid w:val="0"/>
        </w:rPr>
        <w:t xml:space="preserve"> (rivestimento non galvanico a base di zinco, alluminio e cromo) </w:t>
      </w:r>
      <w:r w:rsidR="0082664D">
        <w:rPr>
          <w:rFonts w:ascii="Arial" w:hAnsi="Arial"/>
          <w:snapToGrid w:val="0"/>
        </w:rPr>
        <w:t xml:space="preserve">per eliminare il rischio di corrosione. Inoltre </w:t>
      </w:r>
      <w:r w:rsidR="009F5FDC">
        <w:rPr>
          <w:rFonts w:ascii="Arial" w:hAnsi="Arial"/>
          <w:snapToGrid w:val="0"/>
        </w:rPr>
        <w:t>dovranno essere marcati CE</w:t>
      </w:r>
      <w:r>
        <w:rPr>
          <w:rFonts w:ascii="Arial" w:hAnsi="Arial"/>
          <w:snapToGrid w:val="0"/>
        </w:rPr>
        <w:t>, UL-FM.</w:t>
      </w:r>
    </w:p>
    <w:p w:rsidR="00C16776" w:rsidRDefault="00C16776" w:rsidP="002F1F60">
      <w:pPr>
        <w:widowControl w:val="0"/>
        <w:jc w:val="both"/>
        <w:rPr>
          <w:rFonts w:ascii="Arial" w:hAnsi="Arial"/>
          <w:snapToGrid w:val="0"/>
        </w:rPr>
      </w:pPr>
    </w:p>
    <w:p w:rsidR="00446AC4" w:rsidRPr="002F1F60" w:rsidRDefault="00A7034E" w:rsidP="002F1F60">
      <w:pPr>
        <w:widowControl w:val="0"/>
        <w:jc w:val="both"/>
        <w:rPr>
          <w:rFonts w:ascii="Arial" w:hAnsi="Arial"/>
          <w:snapToGrid w:val="0"/>
        </w:rPr>
      </w:pPr>
      <w:r>
        <w:rPr>
          <w:rFonts w:ascii="Arial" w:hAnsi="Arial"/>
          <w:snapToGrid w:val="0"/>
        </w:rPr>
        <w:t>Tutti i</w:t>
      </w:r>
      <w:r w:rsidR="00446AC4">
        <w:rPr>
          <w:rFonts w:ascii="Arial" w:hAnsi="Arial"/>
          <w:snapToGrid w:val="0"/>
        </w:rPr>
        <w:t xml:space="preserve"> giunti devono</w:t>
      </w:r>
      <w:r>
        <w:rPr>
          <w:rFonts w:ascii="Arial" w:hAnsi="Arial"/>
          <w:snapToGrid w:val="0"/>
        </w:rPr>
        <w:t xml:space="preserve"> contenere al loro interno apposite guarnizioni che assicurino</w:t>
      </w:r>
      <w:r w:rsidR="00446AC4">
        <w:rPr>
          <w:rFonts w:ascii="Arial" w:hAnsi="Arial"/>
          <w:snapToGrid w:val="0"/>
        </w:rPr>
        <w:t xml:space="preserve"> la tenuta ermetica dalla giunzione stessa sigillandola. Le guarnizioni dovranno essere in</w:t>
      </w:r>
      <w:r w:rsidR="002F1F60">
        <w:rPr>
          <w:rFonts w:ascii="Arial" w:hAnsi="Arial"/>
          <w:snapToGrid w:val="0"/>
        </w:rPr>
        <w:t xml:space="preserve"> Gomma EPDM</w:t>
      </w:r>
      <w:r w:rsidR="00446AC4" w:rsidRPr="002F1F60">
        <w:rPr>
          <w:rFonts w:ascii="Arial" w:hAnsi="Arial"/>
          <w:snapToGrid w:val="0"/>
        </w:rPr>
        <w:t xml:space="preserve"> </w:t>
      </w:r>
      <w:r w:rsidR="002F1F60">
        <w:rPr>
          <w:rFonts w:ascii="Arial" w:hAnsi="Arial"/>
          <w:snapToGrid w:val="0"/>
        </w:rPr>
        <w:t>(</w:t>
      </w:r>
      <w:r w:rsidR="00446AC4" w:rsidRPr="002F1F60">
        <w:rPr>
          <w:rFonts w:ascii="Arial" w:hAnsi="Arial"/>
          <w:snapToGrid w:val="0"/>
        </w:rPr>
        <w:t>per applicazioni dove la temperatura di esercizio risulta essere compresa tra -34°C e +110°C, dove il fluido contenuto è: Acqua potabile, Acqua calda, Acidi diluiti, Alcali, Sali, Oli, Gas, Prodotti chimici vari con esclusione degli idrocarburi e dei prodotti petroliferi</w:t>
      </w:r>
      <w:r w:rsidR="002F1F60">
        <w:rPr>
          <w:rFonts w:ascii="Arial" w:hAnsi="Arial"/>
          <w:snapToGrid w:val="0"/>
        </w:rPr>
        <w:t>)</w:t>
      </w:r>
      <w:r w:rsidR="00446AC4" w:rsidRPr="002F1F60">
        <w:rPr>
          <w:rFonts w:ascii="Arial" w:hAnsi="Arial"/>
          <w:snapToGrid w:val="0"/>
        </w:rPr>
        <w:t>.</w:t>
      </w:r>
    </w:p>
    <w:p w:rsidR="00C16776" w:rsidRDefault="00C16776" w:rsidP="00A7034E">
      <w:pPr>
        <w:widowControl w:val="0"/>
        <w:jc w:val="both"/>
        <w:rPr>
          <w:rFonts w:ascii="Arial" w:hAnsi="Arial"/>
          <w:snapToGrid w:val="0"/>
        </w:rPr>
      </w:pPr>
    </w:p>
    <w:p w:rsidR="00A7034E" w:rsidRDefault="00A7034E" w:rsidP="00A7034E">
      <w:pPr>
        <w:widowControl w:val="0"/>
        <w:jc w:val="both"/>
        <w:rPr>
          <w:rFonts w:ascii="Arial" w:hAnsi="Arial"/>
          <w:snapToGrid w:val="0"/>
        </w:rPr>
      </w:pPr>
      <w:r>
        <w:rPr>
          <w:rFonts w:ascii="Arial" w:hAnsi="Arial"/>
          <w:snapToGrid w:val="0"/>
        </w:rPr>
        <w:t>In fase di montaggio, sarà cura dell’installatore:</w:t>
      </w:r>
    </w:p>
    <w:p w:rsidR="00120B18" w:rsidRPr="00120B18" w:rsidRDefault="00120B18" w:rsidP="00120B18">
      <w:pPr>
        <w:pStyle w:val="Paragrafoelenco"/>
        <w:widowControl w:val="0"/>
        <w:numPr>
          <w:ilvl w:val="0"/>
          <w:numId w:val="15"/>
        </w:numPr>
        <w:jc w:val="both"/>
        <w:rPr>
          <w:rFonts w:ascii="Arial" w:hAnsi="Arial"/>
          <w:snapToGrid w:val="0"/>
        </w:rPr>
      </w:pPr>
      <w:r>
        <w:rPr>
          <w:rFonts w:ascii="Arial" w:hAnsi="Arial"/>
          <w:snapToGrid w:val="0"/>
        </w:rPr>
        <w:t>Operare le scanalature delle tubazioni e/o la foratura utilizzando le apposite tabelle dimensionali e gli appositi macchinari (non lavorare le tubazioni prima di aver ricevuto i prodotti da installare e i relativi dati dimensionali).</w:t>
      </w:r>
    </w:p>
    <w:p w:rsidR="00A7034E" w:rsidRDefault="00A7034E" w:rsidP="00A7034E">
      <w:pPr>
        <w:pStyle w:val="Paragrafoelenco"/>
        <w:widowControl w:val="0"/>
        <w:numPr>
          <w:ilvl w:val="0"/>
          <w:numId w:val="15"/>
        </w:numPr>
        <w:jc w:val="both"/>
        <w:rPr>
          <w:rFonts w:ascii="Arial" w:hAnsi="Arial"/>
          <w:snapToGrid w:val="0"/>
        </w:rPr>
      </w:pPr>
      <w:r>
        <w:rPr>
          <w:rFonts w:ascii="Arial" w:hAnsi="Arial"/>
          <w:snapToGrid w:val="0"/>
        </w:rPr>
        <w:t>Rifinire bene t</w:t>
      </w:r>
      <w:r w:rsidRPr="00A7034E">
        <w:rPr>
          <w:rFonts w:ascii="Arial" w:hAnsi="Arial"/>
          <w:snapToGrid w:val="0"/>
        </w:rPr>
        <w:t xml:space="preserve">utti i </w:t>
      </w:r>
      <w:r>
        <w:rPr>
          <w:rFonts w:ascii="Arial" w:hAnsi="Arial"/>
          <w:snapToGrid w:val="0"/>
        </w:rPr>
        <w:t>tagli eseguiti sulle tubazioni, in modo da eliminare</w:t>
      </w:r>
      <w:r w:rsidRPr="00A7034E">
        <w:rPr>
          <w:rFonts w:ascii="Arial" w:hAnsi="Arial"/>
          <w:snapToGrid w:val="0"/>
        </w:rPr>
        <w:t xml:space="preserve"> completamente </w:t>
      </w:r>
      <w:r>
        <w:rPr>
          <w:rFonts w:ascii="Arial" w:hAnsi="Arial"/>
          <w:snapToGrid w:val="0"/>
        </w:rPr>
        <w:t xml:space="preserve">tutte </w:t>
      </w:r>
      <w:r w:rsidRPr="00A7034E">
        <w:rPr>
          <w:rFonts w:ascii="Arial" w:hAnsi="Arial"/>
          <w:snapToGrid w:val="0"/>
        </w:rPr>
        <w:t>le s</w:t>
      </w:r>
      <w:r>
        <w:rPr>
          <w:rFonts w:ascii="Arial" w:hAnsi="Arial"/>
          <w:snapToGrid w:val="0"/>
        </w:rPr>
        <w:t>bavature interne causate dalla</w:t>
      </w:r>
      <w:r w:rsidRPr="00A7034E">
        <w:rPr>
          <w:rFonts w:ascii="Arial" w:hAnsi="Arial"/>
          <w:snapToGrid w:val="0"/>
        </w:rPr>
        <w:t xml:space="preserve"> lavorazione.</w:t>
      </w:r>
    </w:p>
    <w:p w:rsidR="00A7034E" w:rsidRDefault="00A7034E" w:rsidP="00A7034E">
      <w:pPr>
        <w:pStyle w:val="Paragrafoelenco"/>
        <w:widowControl w:val="0"/>
        <w:numPr>
          <w:ilvl w:val="0"/>
          <w:numId w:val="15"/>
        </w:numPr>
        <w:jc w:val="both"/>
        <w:rPr>
          <w:rFonts w:ascii="Arial" w:hAnsi="Arial"/>
          <w:snapToGrid w:val="0"/>
        </w:rPr>
      </w:pPr>
      <w:r>
        <w:rPr>
          <w:rFonts w:ascii="Arial" w:hAnsi="Arial"/>
          <w:snapToGrid w:val="0"/>
        </w:rPr>
        <w:t>Pulire bene le forature eseguite sulle tubazioni,</w:t>
      </w:r>
      <w:r w:rsidRPr="00A7034E">
        <w:rPr>
          <w:rFonts w:ascii="Arial" w:hAnsi="Arial"/>
          <w:snapToGrid w:val="0"/>
        </w:rPr>
        <w:t xml:space="preserve"> in modo</w:t>
      </w:r>
      <w:r>
        <w:rPr>
          <w:rFonts w:ascii="Arial" w:hAnsi="Arial"/>
          <w:snapToGrid w:val="0"/>
        </w:rPr>
        <w:t xml:space="preserve"> da asportare completamente le </w:t>
      </w:r>
      <w:r w:rsidRPr="00A7034E">
        <w:rPr>
          <w:rFonts w:ascii="Arial" w:hAnsi="Arial"/>
          <w:snapToGrid w:val="0"/>
        </w:rPr>
        <w:t>ogni residuo di lavorazione.</w:t>
      </w:r>
    </w:p>
    <w:p w:rsidR="00A7034E" w:rsidRPr="00A7034E" w:rsidRDefault="00A7034E" w:rsidP="00A7034E">
      <w:pPr>
        <w:pStyle w:val="Paragrafoelenco"/>
        <w:widowControl w:val="0"/>
        <w:numPr>
          <w:ilvl w:val="0"/>
          <w:numId w:val="15"/>
        </w:numPr>
        <w:jc w:val="both"/>
        <w:rPr>
          <w:rFonts w:ascii="Arial" w:hAnsi="Arial"/>
          <w:snapToGrid w:val="0"/>
        </w:rPr>
      </w:pPr>
      <w:r>
        <w:rPr>
          <w:rFonts w:ascii="Arial" w:hAnsi="Arial"/>
          <w:snapToGrid w:val="0"/>
        </w:rPr>
        <w:t>Controllare che la guarnizione in dotazione sia idonea per l’impiego previsto dell’impianto.</w:t>
      </w:r>
    </w:p>
    <w:p w:rsidR="00A7034E" w:rsidRDefault="00A7034E" w:rsidP="00514F1D">
      <w:pPr>
        <w:pStyle w:val="Paragrafoelenco"/>
        <w:widowControl w:val="0"/>
        <w:numPr>
          <w:ilvl w:val="0"/>
          <w:numId w:val="15"/>
        </w:numPr>
        <w:jc w:val="both"/>
        <w:rPr>
          <w:rFonts w:ascii="Arial" w:hAnsi="Arial"/>
          <w:snapToGrid w:val="0"/>
        </w:rPr>
      </w:pPr>
      <w:r>
        <w:rPr>
          <w:rFonts w:ascii="Arial" w:hAnsi="Arial"/>
          <w:snapToGrid w:val="0"/>
        </w:rPr>
        <w:t>Applicare</w:t>
      </w:r>
      <w:r w:rsidR="002E5E21">
        <w:rPr>
          <w:rFonts w:ascii="Arial" w:hAnsi="Arial"/>
          <w:snapToGrid w:val="0"/>
        </w:rPr>
        <w:t xml:space="preserve"> un sottile velo</w:t>
      </w:r>
      <w:r>
        <w:rPr>
          <w:rFonts w:ascii="Arial" w:hAnsi="Arial"/>
          <w:snapToGrid w:val="0"/>
        </w:rPr>
        <w:t xml:space="preserve"> di lubrificante sulle guarnizioni al fine di facilitare</w:t>
      </w:r>
      <w:r w:rsidR="002E5E21">
        <w:rPr>
          <w:rFonts w:ascii="Arial" w:hAnsi="Arial"/>
          <w:snapToGrid w:val="0"/>
        </w:rPr>
        <w:t xml:space="preserve"> e velocizzare</w:t>
      </w:r>
      <w:r>
        <w:rPr>
          <w:rFonts w:ascii="Arial" w:hAnsi="Arial"/>
          <w:snapToGrid w:val="0"/>
        </w:rPr>
        <w:t xml:space="preserve"> l’installazione delle guarnizioni stesse</w:t>
      </w:r>
      <w:r w:rsidR="002E5E21">
        <w:rPr>
          <w:rFonts w:ascii="Arial" w:hAnsi="Arial"/>
          <w:snapToGrid w:val="0"/>
        </w:rPr>
        <w:t xml:space="preserve"> dei giunti</w:t>
      </w:r>
      <w:r>
        <w:rPr>
          <w:rFonts w:ascii="Arial" w:hAnsi="Arial"/>
          <w:snapToGrid w:val="0"/>
        </w:rPr>
        <w:t>.</w:t>
      </w:r>
    </w:p>
    <w:p w:rsidR="002E5E21" w:rsidRDefault="002E5E21" w:rsidP="00514F1D">
      <w:pPr>
        <w:pStyle w:val="Paragrafoelenco"/>
        <w:widowControl w:val="0"/>
        <w:numPr>
          <w:ilvl w:val="0"/>
          <w:numId w:val="15"/>
        </w:numPr>
        <w:jc w:val="both"/>
        <w:rPr>
          <w:rFonts w:ascii="Arial" w:hAnsi="Arial"/>
          <w:snapToGrid w:val="0"/>
        </w:rPr>
      </w:pPr>
      <w:r>
        <w:rPr>
          <w:rFonts w:ascii="Arial" w:hAnsi="Arial"/>
          <w:snapToGrid w:val="0"/>
        </w:rPr>
        <w:t>Procedere all’installazione dei giunti e di ogni altro elemento costituente l’impianto secondo le istruzioni prescritte.</w:t>
      </w:r>
    </w:p>
    <w:p w:rsidR="00A7034E" w:rsidRPr="00A7034E" w:rsidRDefault="00A7034E" w:rsidP="00A7034E">
      <w:pPr>
        <w:pStyle w:val="Paragrafoelenco"/>
        <w:widowControl w:val="0"/>
        <w:jc w:val="both"/>
        <w:rPr>
          <w:rFonts w:ascii="Arial" w:hAnsi="Arial"/>
          <w:snapToGrid w:val="0"/>
        </w:rPr>
      </w:pPr>
    </w:p>
    <w:p w:rsidR="00D5405C" w:rsidRDefault="00514F1D" w:rsidP="002E5E21">
      <w:pPr>
        <w:widowControl w:val="0"/>
        <w:jc w:val="both"/>
        <w:rPr>
          <w:rFonts w:ascii="Arial" w:hAnsi="Arial"/>
          <w:snapToGrid w:val="0"/>
        </w:rPr>
      </w:pPr>
      <w:r w:rsidRPr="00514F1D">
        <w:rPr>
          <w:rFonts w:ascii="Arial" w:hAnsi="Arial"/>
          <w:snapToGrid w:val="0"/>
        </w:rPr>
        <w:t>Tutti i prodotti</w:t>
      </w:r>
      <w:r w:rsidR="009F5FDC">
        <w:rPr>
          <w:rFonts w:ascii="Arial" w:hAnsi="Arial"/>
          <w:snapToGrid w:val="0"/>
        </w:rPr>
        <w:t xml:space="preserve"> impiegati devono essere Profit</w:t>
      </w:r>
      <w:r w:rsidR="00A7034E">
        <w:rPr>
          <w:rFonts w:ascii="Arial" w:hAnsi="Arial"/>
          <w:snapToGrid w:val="0"/>
        </w:rPr>
        <w:t>,</w:t>
      </w:r>
      <w:r w:rsidRPr="00514F1D">
        <w:rPr>
          <w:rFonts w:ascii="Arial" w:hAnsi="Arial"/>
          <w:snapToGrid w:val="0"/>
        </w:rPr>
        <w:t xml:space="preserve"> di</w:t>
      </w:r>
      <w:r w:rsidR="00A7034E">
        <w:rPr>
          <w:rFonts w:ascii="Arial" w:hAnsi="Arial"/>
          <w:snapToGrid w:val="0"/>
        </w:rPr>
        <w:t>stribuiti da</w:t>
      </w:r>
      <w:r w:rsidRPr="00514F1D">
        <w:rPr>
          <w:rFonts w:ascii="Arial" w:hAnsi="Arial"/>
          <w:snapToGrid w:val="0"/>
        </w:rPr>
        <w:t xml:space="preserve"> MEFA.</w:t>
      </w:r>
    </w:p>
    <w:p w:rsidR="00120B18" w:rsidRPr="002E5E21" w:rsidRDefault="00120B18" w:rsidP="002E5E21">
      <w:pPr>
        <w:widowControl w:val="0"/>
        <w:jc w:val="both"/>
        <w:rPr>
          <w:rFonts w:ascii="Arial" w:hAnsi="Arial"/>
          <w:snapToGrid w:val="0"/>
        </w:rPr>
      </w:pPr>
    </w:p>
    <w:p w:rsidR="00C6199F" w:rsidRPr="00E31A9D" w:rsidRDefault="00C6199F" w:rsidP="00C6199F">
      <w:pPr>
        <w:rPr>
          <w:rFonts w:ascii="Arial" w:hAnsi="Arial"/>
          <w:b/>
          <w:snapToGrid w:val="0"/>
          <w:u w:val="single"/>
        </w:rPr>
      </w:pPr>
      <w:r>
        <w:rPr>
          <w:rFonts w:ascii="Arial" w:hAnsi="Arial"/>
          <w:b/>
          <w:snapToGrid w:val="0"/>
          <w:u w:val="single"/>
        </w:rPr>
        <w:lastRenderedPageBreak/>
        <w:t>Normativa per sistemi di giunzione tubazioni</w:t>
      </w:r>
    </w:p>
    <w:p w:rsidR="00C6199F" w:rsidRDefault="00C6199F" w:rsidP="00D5405C">
      <w:pPr>
        <w:widowControl w:val="0"/>
        <w:jc w:val="both"/>
        <w:rPr>
          <w:rFonts w:ascii="Arial" w:hAnsi="Arial"/>
          <w:snapToGrid w:val="0"/>
        </w:rPr>
      </w:pPr>
      <w:r>
        <w:rPr>
          <w:rFonts w:ascii="Arial" w:hAnsi="Arial"/>
          <w:snapToGrid w:val="0"/>
        </w:rPr>
        <w:t xml:space="preserve">I prodotti componenti l’impianto devono essere conformi alle </w:t>
      </w:r>
      <w:r w:rsidR="00D5405C">
        <w:rPr>
          <w:rFonts w:ascii="Arial" w:hAnsi="Arial"/>
          <w:snapToGrid w:val="0"/>
        </w:rPr>
        <w:t>N</w:t>
      </w:r>
      <w:r w:rsidRPr="007D2008">
        <w:rPr>
          <w:rFonts w:ascii="Arial" w:hAnsi="Arial"/>
          <w:snapToGrid w:val="0"/>
        </w:rPr>
        <w:t>orme ANSI/AWWA C-606</w:t>
      </w:r>
      <w:r>
        <w:rPr>
          <w:rFonts w:ascii="Arial" w:hAnsi="Arial"/>
          <w:snapToGrid w:val="0"/>
        </w:rPr>
        <w:t xml:space="preserve"> ed essere omologati da</w:t>
      </w:r>
      <w:r w:rsidR="00D5405C">
        <w:rPr>
          <w:rFonts w:ascii="Arial" w:hAnsi="Arial"/>
          <w:snapToGrid w:val="0"/>
        </w:rPr>
        <w:t>lla</w:t>
      </w:r>
      <w:r>
        <w:rPr>
          <w:rFonts w:ascii="Arial" w:hAnsi="Arial"/>
          <w:snapToGrid w:val="0"/>
        </w:rPr>
        <w:t xml:space="preserve"> </w:t>
      </w:r>
      <w:proofErr w:type="spellStart"/>
      <w:r w:rsidR="00D5405C">
        <w:rPr>
          <w:rFonts w:ascii="Arial" w:hAnsi="Arial"/>
          <w:snapToGrid w:val="0"/>
        </w:rPr>
        <w:t>Underwriters</w:t>
      </w:r>
      <w:proofErr w:type="spellEnd"/>
      <w:r w:rsidR="00D5405C">
        <w:rPr>
          <w:rFonts w:ascii="Arial" w:hAnsi="Arial"/>
          <w:snapToGrid w:val="0"/>
        </w:rPr>
        <w:t xml:space="preserve">’ </w:t>
      </w:r>
      <w:proofErr w:type="spellStart"/>
      <w:r w:rsidR="00D5405C">
        <w:rPr>
          <w:rFonts w:ascii="Arial" w:hAnsi="Arial"/>
          <w:snapToGrid w:val="0"/>
        </w:rPr>
        <w:t>Laboratories</w:t>
      </w:r>
      <w:proofErr w:type="spellEnd"/>
      <w:r w:rsidR="00D5405C">
        <w:rPr>
          <w:rFonts w:ascii="Arial" w:hAnsi="Arial"/>
          <w:snapToGrid w:val="0"/>
        </w:rPr>
        <w:t xml:space="preserve"> UL e/o</w:t>
      </w:r>
      <w:r>
        <w:rPr>
          <w:rFonts w:ascii="Arial" w:hAnsi="Arial"/>
          <w:snapToGrid w:val="0"/>
        </w:rPr>
        <w:t xml:space="preserve"> da</w:t>
      </w:r>
      <w:r w:rsidR="00D5405C">
        <w:rPr>
          <w:rFonts w:ascii="Arial" w:hAnsi="Arial"/>
          <w:snapToGrid w:val="0"/>
        </w:rPr>
        <w:t xml:space="preserve">lla </w:t>
      </w:r>
      <w:proofErr w:type="spellStart"/>
      <w:r w:rsidR="00D5405C">
        <w:rPr>
          <w:rFonts w:ascii="Arial" w:hAnsi="Arial"/>
          <w:snapToGrid w:val="0"/>
        </w:rPr>
        <w:t>Factory</w:t>
      </w:r>
      <w:proofErr w:type="spellEnd"/>
      <w:r w:rsidR="00D5405C">
        <w:rPr>
          <w:rFonts w:ascii="Arial" w:hAnsi="Arial"/>
          <w:snapToGrid w:val="0"/>
        </w:rPr>
        <w:t xml:space="preserve"> </w:t>
      </w:r>
      <w:proofErr w:type="spellStart"/>
      <w:r w:rsidR="00D5405C">
        <w:rPr>
          <w:rFonts w:ascii="Arial" w:hAnsi="Arial"/>
          <w:snapToGrid w:val="0"/>
        </w:rPr>
        <w:t>Mutual</w:t>
      </w:r>
      <w:proofErr w:type="spellEnd"/>
      <w:r w:rsidR="00D5405C">
        <w:rPr>
          <w:rFonts w:ascii="Arial" w:hAnsi="Arial"/>
          <w:snapToGrid w:val="0"/>
        </w:rPr>
        <w:t xml:space="preserve"> FM, a seconda de</w:t>
      </w:r>
      <w:r>
        <w:rPr>
          <w:rFonts w:ascii="Arial" w:hAnsi="Arial"/>
          <w:snapToGrid w:val="0"/>
        </w:rPr>
        <w:t>l tipo di impianto al quale sono destinati.</w:t>
      </w:r>
    </w:p>
    <w:p w:rsidR="00C6199F" w:rsidRDefault="00C6199F" w:rsidP="00D5405C">
      <w:pPr>
        <w:widowControl w:val="0"/>
        <w:jc w:val="both"/>
        <w:rPr>
          <w:rFonts w:ascii="Arial" w:hAnsi="Arial"/>
          <w:snapToGrid w:val="0"/>
        </w:rPr>
      </w:pPr>
      <w:r>
        <w:rPr>
          <w:rFonts w:ascii="Arial" w:hAnsi="Arial"/>
          <w:snapToGrid w:val="0"/>
        </w:rPr>
        <w:t>Per gli impianti antincendio, il sistema di giunzione deve rispondere alle indicazioni della Norma Europea EN 12845 e della Nation</w:t>
      </w:r>
      <w:r w:rsidR="00D5405C">
        <w:rPr>
          <w:rFonts w:ascii="Arial" w:hAnsi="Arial"/>
          <w:snapToGrid w:val="0"/>
        </w:rPr>
        <w:t xml:space="preserve">al </w:t>
      </w:r>
      <w:proofErr w:type="spellStart"/>
      <w:r w:rsidR="00D5405C">
        <w:rPr>
          <w:rFonts w:ascii="Arial" w:hAnsi="Arial"/>
          <w:snapToGrid w:val="0"/>
        </w:rPr>
        <w:t>Fire</w:t>
      </w:r>
      <w:proofErr w:type="spellEnd"/>
      <w:r w:rsidR="00D5405C">
        <w:rPr>
          <w:rFonts w:ascii="Arial" w:hAnsi="Arial"/>
          <w:snapToGrid w:val="0"/>
        </w:rPr>
        <w:t xml:space="preserve"> </w:t>
      </w:r>
      <w:proofErr w:type="spellStart"/>
      <w:r w:rsidR="00D5405C">
        <w:rPr>
          <w:rFonts w:ascii="Arial" w:hAnsi="Arial"/>
          <w:snapToGrid w:val="0"/>
        </w:rPr>
        <w:t>Protection</w:t>
      </w:r>
      <w:proofErr w:type="spellEnd"/>
      <w:r w:rsidR="00D5405C">
        <w:rPr>
          <w:rFonts w:ascii="Arial" w:hAnsi="Arial"/>
          <w:snapToGrid w:val="0"/>
        </w:rPr>
        <w:t xml:space="preserve"> </w:t>
      </w:r>
      <w:proofErr w:type="spellStart"/>
      <w:r w:rsidR="00D5405C">
        <w:rPr>
          <w:rFonts w:ascii="Arial" w:hAnsi="Arial"/>
          <w:snapToGrid w:val="0"/>
        </w:rPr>
        <w:t>Assotiation</w:t>
      </w:r>
      <w:proofErr w:type="spellEnd"/>
      <w:r w:rsidR="00D5405C">
        <w:rPr>
          <w:rFonts w:ascii="Arial" w:hAnsi="Arial"/>
          <w:snapToGrid w:val="0"/>
        </w:rPr>
        <w:t xml:space="preserve"> NFPA</w:t>
      </w:r>
      <w:r>
        <w:rPr>
          <w:rFonts w:ascii="Arial" w:hAnsi="Arial"/>
          <w:snapToGrid w:val="0"/>
        </w:rPr>
        <w:t xml:space="preserve"> Americana.</w:t>
      </w:r>
    </w:p>
    <w:p w:rsidR="00514F1D" w:rsidRDefault="00514F1D" w:rsidP="0079319F">
      <w:pPr>
        <w:rPr>
          <w:rFonts w:ascii="Arial" w:hAnsi="Arial"/>
          <w:b/>
          <w:snapToGrid w:val="0"/>
          <w:u w:val="single"/>
        </w:rPr>
      </w:pPr>
    </w:p>
    <w:p w:rsidR="00C6199F" w:rsidRPr="00E31A9D" w:rsidRDefault="00350CD2" w:rsidP="00E31A9D">
      <w:pPr>
        <w:rPr>
          <w:rFonts w:ascii="Arial" w:hAnsi="Arial"/>
          <w:b/>
          <w:snapToGrid w:val="0"/>
          <w:u w:val="single"/>
        </w:rPr>
      </w:pPr>
      <w:r>
        <w:rPr>
          <w:rFonts w:ascii="Arial" w:hAnsi="Arial"/>
          <w:b/>
          <w:snapToGrid w:val="0"/>
          <w:u w:val="single"/>
        </w:rPr>
        <w:t xml:space="preserve">Componenti sistemi di giunzione </w:t>
      </w:r>
      <w:r w:rsidR="004377A2">
        <w:rPr>
          <w:rFonts w:ascii="Arial" w:hAnsi="Arial"/>
          <w:b/>
          <w:snapToGrid w:val="0"/>
          <w:u w:val="single"/>
        </w:rPr>
        <w:t>tubazioni</w:t>
      </w:r>
    </w:p>
    <w:p w:rsidR="00494529" w:rsidRDefault="00494529" w:rsidP="00494529">
      <w:pPr>
        <w:jc w:val="both"/>
        <w:rPr>
          <w:rFonts w:ascii="Arial" w:hAnsi="Arial"/>
          <w:b/>
          <w:snapToGrid w:val="0"/>
        </w:rPr>
      </w:pPr>
      <w:r>
        <w:rPr>
          <w:rFonts w:ascii="Arial" w:hAnsi="Arial"/>
          <w:b/>
          <w:snapToGrid w:val="0"/>
          <w:highlight w:val="lightGray"/>
        </w:rPr>
        <w:t>GIUNTI RIGID</w:t>
      </w:r>
      <w:r w:rsidRPr="004377A2">
        <w:rPr>
          <w:rFonts w:ascii="Arial" w:hAnsi="Arial"/>
          <w:b/>
          <w:snapToGrid w:val="0"/>
          <w:highlight w:val="lightGray"/>
        </w:rPr>
        <w:t>I</w:t>
      </w:r>
    </w:p>
    <w:p w:rsidR="00315400" w:rsidRPr="00A043B5" w:rsidRDefault="00315400" w:rsidP="00315400">
      <w:pPr>
        <w:widowControl w:val="0"/>
        <w:numPr>
          <w:ilvl w:val="0"/>
          <w:numId w:val="14"/>
        </w:numPr>
        <w:spacing w:after="0" w:line="240" w:lineRule="auto"/>
        <w:jc w:val="both"/>
        <w:rPr>
          <w:rFonts w:ascii="Arial" w:hAnsi="Arial"/>
          <w:b/>
          <w:snapToGrid w:val="0"/>
        </w:rPr>
      </w:pPr>
      <w:r>
        <w:rPr>
          <w:rFonts w:ascii="Arial" w:hAnsi="Arial"/>
          <w:b/>
          <w:snapToGrid w:val="0"/>
        </w:rPr>
        <w:t>Descrizione</w:t>
      </w:r>
      <w:r w:rsidRPr="00A043B5">
        <w:rPr>
          <w:rFonts w:ascii="Arial" w:hAnsi="Arial"/>
          <w:b/>
          <w:snapToGrid w:val="0"/>
        </w:rPr>
        <w:t>:</w:t>
      </w:r>
    </w:p>
    <w:p w:rsidR="00315400" w:rsidRDefault="00315400" w:rsidP="00315400">
      <w:pPr>
        <w:pStyle w:val="Paragrafoelenco"/>
        <w:ind w:left="360"/>
        <w:jc w:val="both"/>
        <w:rPr>
          <w:rFonts w:ascii="Arial" w:hAnsi="Arial"/>
          <w:snapToGrid w:val="0"/>
        </w:rPr>
      </w:pPr>
      <w:r>
        <w:rPr>
          <w:rFonts w:ascii="Arial" w:hAnsi="Arial"/>
          <w:snapToGrid w:val="0"/>
        </w:rPr>
        <w:t xml:space="preserve">I giunti rigidi limitano il movimento delle tubazioni ad esso connesse. Infatti i </w:t>
      </w:r>
      <w:r w:rsidR="00291295">
        <w:rPr>
          <w:rFonts w:ascii="Arial" w:hAnsi="Arial"/>
          <w:snapToGrid w:val="0"/>
        </w:rPr>
        <w:t xml:space="preserve">2 </w:t>
      </w:r>
      <w:r>
        <w:rPr>
          <w:rFonts w:ascii="Arial" w:hAnsi="Arial"/>
          <w:snapToGrid w:val="0"/>
        </w:rPr>
        <w:t>segmenti che compongono il Giunto Rigido sono dotati di denti che, una volta inseriti e stretti sulla cava del tubo, creano una morsa che limita il movimento lineare del tubo stesso.</w:t>
      </w:r>
      <w:r w:rsidR="00291295">
        <w:rPr>
          <w:rFonts w:ascii="Arial" w:hAnsi="Arial"/>
          <w:snapToGrid w:val="0"/>
        </w:rPr>
        <w:t xml:space="preserve"> Inoltre il sistema ad incastro maschio/femmina delle estremità dei segmenti componenti il giunto crea un blocco di tipo meccanico (per attrito) al giunto stesso in modo da limitare il movimento angolare delle tubazioni ad esso collegate.</w:t>
      </w:r>
    </w:p>
    <w:p w:rsidR="00315400" w:rsidRPr="00315400" w:rsidRDefault="00315400" w:rsidP="00315400">
      <w:pPr>
        <w:pStyle w:val="Paragrafoelenco"/>
        <w:ind w:left="360"/>
        <w:jc w:val="both"/>
        <w:rPr>
          <w:rFonts w:ascii="Arial" w:hAnsi="Arial"/>
          <w:snapToGrid w:val="0"/>
        </w:rPr>
      </w:pPr>
      <w:r w:rsidRPr="00315400">
        <w:rPr>
          <w:rFonts w:ascii="Arial" w:hAnsi="Arial"/>
          <w:snapToGrid w:val="0"/>
        </w:rPr>
        <w:t>I giunti rigidi devono  essere adatti per il montaggio su tubazioni di acciaio UNI/API/ASTM con scanalatura ru</w:t>
      </w:r>
      <w:r w:rsidR="00DC3E28">
        <w:rPr>
          <w:rFonts w:ascii="Arial" w:hAnsi="Arial"/>
          <w:snapToGrid w:val="0"/>
        </w:rPr>
        <w:t>llata o fresata nelle m</w:t>
      </w:r>
      <w:r w:rsidR="003639D6">
        <w:rPr>
          <w:rFonts w:ascii="Arial" w:hAnsi="Arial"/>
          <w:snapToGrid w:val="0"/>
        </w:rPr>
        <w:t>isure da DN32</w:t>
      </w:r>
      <w:r w:rsidR="00DC3E28">
        <w:rPr>
          <w:rFonts w:ascii="Arial" w:hAnsi="Arial"/>
          <w:snapToGrid w:val="0"/>
        </w:rPr>
        <w:t>(</w:t>
      </w:r>
      <w:r w:rsidRPr="00315400">
        <w:rPr>
          <w:rFonts w:ascii="Arial" w:hAnsi="Arial"/>
          <w:snapToGrid w:val="0"/>
        </w:rPr>
        <w:t>1”</w:t>
      </w:r>
      <w:r w:rsidR="003639D6">
        <w:rPr>
          <w:rFonts w:ascii="Arial" w:hAnsi="Arial"/>
          <w:snapToGrid w:val="0"/>
        </w:rPr>
        <w:t>1/4) a DN250</w:t>
      </w:r>
      <w:r w:rsidR="00DC3E28">
        <w:rPr>
          <w:rFonts w:ascii="Arial" w:hAnsi="Arial"/>
          <w:snapToGrid w:val="0"/>
        </w:rPr>
        <w:t>(10</w:t>
      </w:r>
      <w:r w:rsidRPr="00315400">
        <w:rPr>
          <w:rFonts w:ascii="Arial" w:hAnsi="Arial"/>
          <w:snapToGrid w:val="0"/>
        </w:rPr>
        <w:t>”</w:t>
      </w:r>
      <w:r w:rsidR="00DC3E28">
        <w:rPr>
          <w:rFonts w:ascii="Arial" w:hAnsi="Arial"/>
          <w:snapToGrid w:val="0"/>
        </w:rPr>
        <w:t>)</w:t>
      </w:r>
      <w:r>
        <w:rPr>
          <w:rFonts w:ascii="Arial" w:hAnsi="Arial"/>
          <w:snapToGrid w:val="0"/>
        </w:rPr>
        <w:t>.</w:t>
      </w:r>
      <w:r w:rsidRPr="00315400">
        <w:rPr>
          <w:rFonts w:ascii="Arial" w:hAnsi="Arial"/>
          <w:snapToGrid w:val="0"/>
        </w:rPr>
        <w:t xml:space="preserve"> </w:t>
      </w:r>
    </w:p>
    <w:p w:rsidR="00291295" w:rsidRDefault="00315400" w:rsidP="00315400">
      <w:pPr>
        <w:pStyle w:val="Paragrafoelenco"/>
        <w:ind w:left="360"/>
        <w:jc w:val="both"/>
        <w:rPr>
          <w:rFonts w:ascii="Arial" w:hAnsi="Arial"/>
          <w:snapToGrid w:val="0"/>
        </w:rPr>
      </w:pPr>
      <w:r w:rsidRPr="00315400">
        <w:rPr>
          <w:rFonts w:ascii="Arial" w:hAnsi="Arial"/>
          <w:snapToGrid w:val="0"/>
        </w:rPr>
        <w:t>I giunti devono essere adatti per tubazioni sotto pressione di acqua, di aria o di fluidi non aggressivi per la guarnizione utilizzata. Devono es</w:t>
      </w:r>
      <w:r>
        <w:rPr>
          <w:rFonts w:ascii="Arial" w:hAnsi="Arial"/>
          <w:snapToGrid w:val="0"/>
        </w:rPr>
        <w:t xml:space="preserve">sere provvisti di guarnizione in </w:t>
      </w:r>
      <w:r w:rsidRPr="00315400">
        <w:rPr>
          <w:rFonts w:ascii="Arial" w:hAnsi="Arial"/>
          <w:snapToGrid w:val="0"/>
        </w:rPr>
        <w:t xml:space="preserve"> </w:t>
      </w:r>
      <w:r>
        <w:rPr>
          <w:rFonts w:ascii="Arial" w:hAnsi="Arial"/>
          <w:snapToGrid w:val="0"/>
        </w:rPr>
        <w:t xml:space="preserve">Gomma  </w:t>
      </w:r>
      <w:r w:rsidR="00D5405C">
        <w:rPr>
          <w:rFonts w:ascii="Arial" w:hAnsi="Arial"/>
          <w:snapToGrid w:val="0"/>
        </w:rPr>
        <w:t>EPDM</w:t>
      </w:r>
      <w:r w:rsidRPr="00315400">
        <w:rPr>
          <w:rFonts w:ascii="Arial" w:hAnsi="Arial"/>
          <w:snapToGrid w:val="0"/>
        </w:rPr>
        <w:t xml:space="preserve"> che deve essere lubrificata </w:t>
      </w:r>
      <w:r w:rsidR="00291295">
        <w:rPr>
          <w:rFonts w:ascii="Arial" w:hAnsi="Arial"/>
          <w:snapToGrid w:val="0"/>
        </w:rPr>
        <w:t>con gel lubrificante specifico.</w:t>
      </w:r>
    </w:p>
    <w:p w:rsidR="00420E63" w:rsidRDefault="00315400" w:rsidP="00420E63">
      <w:pPr>
        <w:pStyle w:val="Paragrafoelenco"/>
        <w:ind w:left="360"/>
        <w:jc w:val="both"/>
        <w:rPr>
          <w:rFonts w:ascii="Arial" w:hAnsi="Arial"/>
          <w:snapToGrid w:val="0"/>
        </w:rPr>
      </w:pPr>
      <w:r w:rsidRPr="00315400">
        <w:rPr>
          <w:rFonts w:ascii="Arial" w:hAnsi="Arial"/>
          <w:snapToGrid w:val="0"/>
        </w:rPr>
        <w:t>I giunti devono offrire il sistema di centraggio che assicura il posizionamento corretto rispetto alle scanala</w:t>
      </w:r>
      <w:r>
        <w:rPr>
          <w:rFonts w:ascii="Arial" w:hAnsi="Arial"/>
          <w:snapToGrid w:val="0"/>
        </w:rPr>
        <w:t>ture.</w:t>
      </w:r>
    </w:p>
    <w:p w:rsidR="00420E63" w:rsidRPr="00420E63" w:rsidRDefault="00420E63" w:rsidP="00420E63">
      <w:pPr>
        <w:pStyle w:val="Paragrafoelenco"/>
        <w:ind w:left="360"/>
        <w:jc w:val="both"/>
        <w:rPr>
          <w:rFonts w:ascii="Arial" w:hAnsi="Arial"/>
          <w:snapToGrid w:val="0"/>
        </w:rPr>
      </w:pPr>
      <w:r>
        <w:rPr>
          <w:rFonts w:ascii="Arial" w:hAnsi="Arial"/>
          <w:snapToGrid w:val="0"/>
        </w:rPr>
        <w:t xml:space="preserve">E’ obbligatorio l’uso di una chiave dinamometrica nel </w:t>
      </w:r>
      <w:proofErr w:type="spellStart"/>
      <w:r>
        <w:rPr>
          <w:rFonts w:ascii="Arial" w:hAnsi="Arial"/>
          <w:snapToGrid w:val="0"/>
        </w:rPr>
        <w:t>serraggio</w:t>
      </w:r>
      <w:proofErr w:type="spellEnd"/>
      <w:r>
        <w:rPr>
          <w:rFonts w:ascii="Arial" w:hAnsi="Arial"/>
          <w:snapToGrid w:val="0"/>
        </w:rPr>
        <w:t xml:space="preserve"> dei bulloni</w:t>
      </w:r>
      <w:r w:rsidRPr="004D77C1">
        <w:rPr>
          <w:rFonts w:ascii="Arial" w:hAnsi="Arial"/>
          <w:snapToGrid w:val="0"/>
        </w:rPr>
        <w:t>.</w:t>
      </w:r>
    </w:p>
    <w:p w:rsidR="00494529" w:rsidRDefault="00494529" w:rsidP="00494529">
      <w:pPr>
        <w:widowControl w:val="0"/>
        <w:numPr>
          <w:ilvl w:val="0"/>
          <w:numId w:val="14"/>
        </w:numPr>
        <w:spacing w:after="0" w:line="240" w:lineRule="auto"/>
        <w:jc w:val="both"/>
        <w:rPr>
          <w:rFonts w:ascii="Arial" w:hAnsi="Arial"/>
          <w:b/>
          <w:snapToGrid w:val="0"/>
        </w:rPr>
      </w:pPr>
      <w:r>
        <w:rPr>
          <w:rFonts w:ascii="Arial" w:hAnsi="Arial"/>
          <w:b/>
          <w:snapToGrid w:val="0"/>
        </w:rPr>
        <w:t>Materiali</w:t>
      </w:r>
      <w:r w:rsidRPr="00A043B5">
        <w:rPr>
          <w:rFonts w:ascii="Arial" w:hAnsi="Arial"/>
          <w:b/>
          <w:snapToGrid w:val="0"/>
        </w:rPr>
        <w:t>:</w:t>
      </w:r>
    </w:p>
    <w:p w:rsidR="00494529" w:rsidRDefault="00494529" w:rsidP="00494529">
      <w:pPr>
        <w:widowControl w:val="0"/>
        <w:ind w:left="360" w:firstLine="348"/>
        <w:jc w:val="both"/>
        <w:rPr>
          <w:rFonts w:ascii="Arial" w:hAnsi="Arial"/>
          <w:snapToGrid w:val="0"/>
        </w:rPr>
      </w:pPr>
      <w:r>
        <w:rPr>
          <w:rFonts w:ascii="Arial" w:hAnsi="Arial"/>
          <w:snapToGrid w:val="0"/>
        </w:rPr>
        <w:t xml:space="preserve">Corpo: Ghisa sferoidale </w:t>
      </w:r>
      <w:r w:rsidR="00213810">
        <w:rPr>
          <w:rFonts w:ascii="Arial" w:hAnsi="Arial"/>
          <w:snapToGrid w:val="0"/>
        </w:rPr>
        <w:t>conforme</w:t>
      </w:r>
      <w:r w:rsidR="00FC1C86">
        <w:rPr>
          <w:rFonts w:ascii="Arial" w:hAnsi="Arial"/>
          <w:snapToGrid w:val="0"/>
        </w:rPr>
        <w:t xml:space="preserve"> a </w:t>
      </w:r>
      <w:r>
        <w:rPr>
          <w:rFonts w:ascii="Arial" w:hAnsi="Arial"/>
          <w:snapToGrid w:val="0"/>
        </w:rPr>
        <w:t>ASTM A536</w:t>
      </w:r>
    </w:p>
    <w:p w:rsidR="0045004C" w:rsidRDefault="00494529" w:rsidP="00494529">
      <w:pPr>
        <w:widowControl w:val="0"/>
        <w:ind w:left="360" w:firstLine="348"/>
        <w:jc w:val="both"/>
        <w:rPr>
          <w:rFonts w:ascii="Arial" w:hAnsi="Arial"/>
          <w:snapToGrid w:val="0"/>
        </w:rPr>
      </w:pPr>
      <w:r>
        <w:rPr>
          <w:rFonts w:ascii="Arial" w:hAnsi="Arial"/>
          <w:snapToGrid w:val="0"/>
        </w:rPr>
        <w:t>Gua</w:t>
      </w:r>
      <w:r w:rsidR="0045004C">
        <w:rPr>
          <w:rFonts w:ascii="Arial" w:hAnsi="Arial"/>
          <w:snapToGrid w:val="0"/>
        </w:rPr>
        <w:t>rnizione: Gomma EPDM</w:t>
      </w:r>
    </w:p>
    <w:p w:rsidR="00494529" w:rsidRDefault="00494529" w:rsidP="00494529">
      <w:pPr>
        <w:widowControl w:val="0"/>
        <w:ind w:left="360" w:firstLine="348"/>
        <w:jc w:val="both"/>
        <w:rPr>
          <w:rFonts w:ascii="Arial" w:hAnsi="Arial"/>
          <w:snapToGrid w:val="0"/>
        </w:rPr>
      </w:pPr>
      <w:r>
        <w:rPr>
          <w:rFonts w:ascii="Arial" w:hAnsi="Arial"/>
          <w:snapToGrid w:val="0"/>
        </w:rPr>
        <w:t xml:space="preserve">Viti &amp; Dadi di chiusura: Acciaio </w:t>
      </w:r>
      <w:r w:rsidR="00FC1C86">
        <w:rPr>
          <w:rFonts w:ascii="Arial" w:hAnsi="Arial"/>
          <w:snapToGrid w:val="0"/>
        </w:rPr>
        <w:t>al carbonio</w:t>
      </w:r>
      <w:r w:rsidR="00213810">
        <w:rPr>
          <w:rFonts w:ascii="Arial" w:hAnsi="Arial"/>
          <w:snapToGrid w:val="0"/>
        </w:rPr>
        <w:t xml:space="preserve"> medio, </w:t>
      </w:r>
      <w:proofErr w:type="spellStart"/>
      <w:r w:rsidR="00213810">
        <w:rPr>
          <w:rFonts w:ascii="Arial" w:hAnsi="Arial"/>
          <w:snapToGrid w:val="0"/>
        </w:rPr>
        <w:t>elettro-zincato</w:t>
      </w:r>
      <w:proofErr w:type="spellEnd"/>
      <w:r w:rsidR="00C14459">
        <w:rPr>
          <w:rFonts w:ascii="Arial" w:hAnsi="Arial"/>
          <w:snapToGrid w:val="0"/>
        </w:rPr>
        <w:tab/>
      </w:r>
      <w:r w:rsidR="00C14459">
        <w:rPr>
          <w:rFonts w:ascii="Arial" w:hAnsi="Arial"/>
          <w:snapToGrid w:val="0"/>
        </w:rPr>
        <w:tab/>
      </w:r>
      <w:r w:rsidR="00C14459">
        <w:rPr>
          <w:rFonts w:ascii="Arial" w:hAnsi="Arial"/>
          <w:snapToGrid w:val="0"/>
        </w:rPr>
        <w:tab/>
      </w:r>
      <w:r w:rsidR="00FC1C86">
        <w:rPr>
          <w:rFonts w:ascii="Arial" w:hAnsi="Arial"/>
          <w:snapToGrid w:val="0"/>
        </w:rPr>
        <w:tab/>
        <w:t xml:space="preserve">    </w:t>
      </w:r>
    </w:p>
    <w:p w:rsidR="00494529" w:rsidRPr="00A043B5" w:rsidRDefault="00494529" w:rsidP="00494529">
      <w:pPr>
        <w:widowControl w:val="0"/>
        <w:numPr>
          <w:ilvl w:val="0"/>
          <w:numId w:val="14"/>
        </w:numPr>
        <w:spacing w:after="0" w:line="240" w:lineRule="auto"/>
        <w:jc w:val="both"/>
        <w:rPr>
          <w:rFonts w:ascii="Arial" w:hAnsi="Arial"/>
          <w:b/>
          <w:snapToGrid w:val="0"/>
        </w:rPr>
      </w:pPr>
      <w:r w:rsidRPr="00A043B5">
        <w:rPr>
          <w:rFonts w:ascii="Arial" w:hAnsi="Arial"/>
          <w:b/>
          <w:snapToGrid w:val="0"/>
        </w:rPr>
        <w:t>Finitura superficiale:</w:t>
      </w:r>
    </w:p>
    <w:p w:rsidR="00291295" w:rsidRDefault="00FE32C4" w:rsidP="00494529">
      <w:pPr>
        <w:widowControl w:val="0"/>
        <w:ind w:left="360" w:firstLine="348"/>
        <w:jc w:val="both"/>
        <w:rPr>
          <w:rFonts w:ascii="Arial" w:hAnsi="Arial"/>
          <w:snapToGrid w:val="0"/>
        </w:rPr>
      </w:pPr>
      <w:r>
        <w:rPr>
          <w:rFonts w:ascii="Arial" w:hAnsi="Arial"/>
          <w:snapToGrid w:val="0"/>
        </w:rPr>
        <w:t>Verniciatura</w:t>
      </w:r>
      <w:r w:rsidR="00291295">
        <w:rPr>
          <w:rFonts w:ascii="Arial" w:hAnsi="Arial"/>
          <w:snapToGrid w:val="0"/>
        </w:rPr>
        <w:t xml:space="preserve">, </w:t>
      </w:r>
      <w:r w:rsidR="00494529">
        <w:rPr>
          <w:rFonts w:ascii="Arial" w:hAnsi="Arial"/>
          <w:snapToGrid w:val="0"/>
        </w:rPr>
        <w:t>co</w:t>
      </w:r>
      <w:r w:rsidR="00291295">
        <w:rPr>
          <w:rFonts w:ascii="Arial" w:hAnsi="Arial"/>
          <w:snapToGrid w:val="0"/>
        </w:rPr>
        <w:t>lore rosso RAL3000</w:t>
      </w:r>
    </w:p>
    <w:p w:rsidR="00494529" w:rsidRDefault="00DC3E28" w:rsidP="00494529">
      <w:pPr>
        <w:widowControl w:val="0"/>
        <w:ind w:left="360" w:firstLine="348"/>
        <w:jc w:val="both"/>
        <w:rPr>
          <w:rFonts w:ascii="Arial" w:hAnsi="Arial"/>
          <w:snapToGrid w:val="0"/>
        </w:rPr>
      </w:pPr>
      <w:proofErr w:type="spellStart"/>
      <w:r>
        <w:rPr>
          <w:rFonts w:ascii="Arial" w:hAnsi="Arial"/>
          <w:snapToGrid w:val="0"/>
        </w:rPr>
        <w:t>Dacromet</w:t>
      </w:r>
      <w:proofErr w:type="spellEnd"/>
    </w:p>
    <w:p w:rsidR="00494529" w:rsidRDefault="00494529" w:rsidP="00494529">
      <w:pPr>
        <w:widowControl w:val="0"/>
        <w:numPr>
          <w:ilvl w:val="0"/>
          <w:numId w:val="14"/>
        </w:numPr>
        <w:spacing w:after="0" w:line="240" w:lineRule="auto"/>
        <w:jc w:val="both"/>
        <w:rPr>
          <w:rFonts w:ascii="Arial" w:hAnsi="Arial"/>
          <w:b/>
          <w:snapToGrid w:val="0"/>
        </w:rPr>
      </w:pPr>
      <w:r>
        <w:rPr>
          <w:rFonts w:ascii="Arial" w:hAnsi="Arial"/>
          <w:b/>
          <w:snapToGrid w:val="0"/>
        </w:rPr>
        <w:t>Prodotti</w:t>
      </w:r>
      <w:r w:rsidRPr="00A043B5">
        <w:rPr>
          <w:rFonts w:ascii="Arial" w:hAnsi="Arial"/>
          <w:b/>
          <w:snapToGrid w:val="0"/>
        </w:rPr>
        <w:t>:</w:t>
      </w:r>
    </w:p>
    <w:p w:rsidR="00494529" w:rsidRDefault="00DC3E28" w:rsidP="00494529">
      <w:pPr>
        <w:widowControl w:val="0"/>
        <w:spacing w:after="0" w:line="240" w:lineRule="auto"/>
        <w:ind w:left="708"/>
        <w:jc w:val="both"/>
        <w:rPr>
          <w:rFonts w:ascii="Arial" w:hAnsi="Arial"/>
          <w:snapToGrid w:val="0"/>
        </w:rPr>
      </w:pPr>
      <w:r>
        <w:rPr>
          <w:rFonts w:ascii="Arial" w:hAnsi="Arial"/>
          <w:snapToGrid w:val="0"/>
        </w:rPr>
        <w:t>GKSR</w:t>
      </w:r>
    </w:p>
    <w:p w:rsidR="009220A1" w:rsidRDefault="009220A1" w:rsidP="00494529">
      <w:pPr>
        <w:widowControl w:val="0"/>
        <w:spacing w:after="0" w:line="240" w:lineRule="auto"/>
        <w:ind w:left="708"/>
        <w:jc w:val="both"/>
        <w:rPr>
          <w:rFonts w:ascii="Arial" w:hAnsi="Arial"/>
          <w:snapToGrid w:val="0"/>
        </w:rPr>
      </w:pPr>
      <w:r>
        <w:rPr>
          <w:rFonts w:ascii="Arial" w:hAnsi="Arial"/>
          <w:snapToGrid w:val="0"/>
        </w:rPr>
        <w:t>GKSG</w:t>
      </w:r>
    </w:p>
    <w:p w:rsidR="00494529" w:rsidRDefault="00494529" w:rsidP="00494529">
      <w:pPr>
        <w:widowControl w:val="0"/>
        <w:spacing w:after="0" w:line="240" w:lineRule="auto"/>
        <w:ind w:left="708"/>
        <w:jc w:val="both"/>
        <w:rPr>
          <w:rFonts w:ascii="Arial" w:hAnsi="Arial"/>
          <w:snapToGrid w:val="0"/>
        </w:rPr>
      </w:pPr>
    </w:p>
    <w:p w:rsidR="00494529" w:rsidRDefault="00494529" w:rsidP="00494529">
      <w:pPr>
        <w:widowControl w:val="0"/>
        <w:numPr>
          <w:ilvl w:val="0"/>
          <w:numId w:val="14"/>
        </w:numPr>
        <w:spacing w:after="0" w:line="240" w:lineRule="auto"/>
        <w:jc w:val="both"/>
        <w:rPr>
          <w:rFonts w:ascii="Arial" w:hAnsi="Arial"/>
          <w:b/>
          <w:snapToGrid w:val="0"/>
        </w:rPr>
      </w:pPr>
      <w:r>
        <w:rPr>
          <w:rFonts w:ascii="Arial" w:hAnsi="Arial"/>
          <w:b/>
          <w:snapToGrid w:val="0"/>
        </w:rPr>
        <w:t>Diametri</w:t>
      </w:r>
      <w:r w:rsidRPr="00A043B5">
        <w:rPr>
          <w:rFonts w:ascii="Arial" w:hAnsi="Arial"/>
          <w:b/>
          <w:snapToGrid w:val="0"/>
        </w:rPr>
        <w:t>:</w:t>
      </w:r>
    </w:p>
    <w:p w:rsidR="00494529" w:rsidRDefault="00DC3E28" w:rsidP="00DC3E28">
      <w:pPr>
        <w:widowControl w:val="0"/>
        <w:spacing w:after="0" w:line="240" w:lineRule="auto"/>
        <w:ind w:firstLine="708"/>
        <w:jc w:val="both"/>
        <w:rPr>
          <w:rFonts w:ascii="Arial" w:hAnsi="Arial"/>
          <w:snapToGrid w:val="0"/>
        </w:rPr>
      </w:pPr>
      <w:r>
        <w:rPr>
          <w:rFonts w:ascii="Arial" w:hAnsi="Arial"/>
          <w:snapToGrid w:val="0"/>
        </w:rPr>
        <w:t>da DN32</w:t>
      </w:r>
      <w:r w:rsidR="00350CD2">
        <w:rPr>
          <w:rFonts w:ascii="Arial" w:hAnsi="Arial"/>
          <w:snapToGrid w:val="0"/>
        </w:rPr>
        <w:t>(1”</w:t>
      </w:r>
      <w:r w:rsidR="003639D6">
        <w:rPr>
          <w:rFonts w:ascii="Arial" w:hAnsi="Arial"/>
          <w:snapToGrid w:val="0"/>
        </w:rPr>
        <w:t>1/4) a DN250</w:t>
      </w:r>
      <w:r>
        <w:rPr>
          <w:rFonts w:ascii="Arial" w:hAnsi="Arial"/>
          <w:snapToGrid w:val="0"/>
        </w:rPr>
        <w:t>(10</w:t>
      </w:r>
      <w:r w:rsidR="00494529">
        <w:rPr>
          <w:rFonts w:ascii="Arial" w:hAnsi="Arial"/>
          <w:snapToGrid w:val="0"/>
        </w:rPr>
        <w:t>”)</w:t>
      </w:r>
    </w:p>
    <w:p w:rsidR="00494529" w:rsidRDefault="00494529" w:rsidP="00C14459">
      <w:pPr>
        <w:widowControl w:val="0"/>
        <w:spacing w:after="0" w:line="240" w:lineRule="auto"/>
        <w:jc w:val="both"/>
        <w:rPr>
          <w:rFonts w:ascii="Arial" w:hAnsi="Arial"/>
          <w:snapToGrid w:val="0"/>
        </w:rPr>
      </w:pPr>
    </w:p>
    <w:p w:rsidR="00494529" w:rsidRPr="00A043B5" w:rsidRDefault="00494529" w:rsidP="00494529">
      <w:pPr>
        <w:widowControl w:val="0"/>
        <w:numPr>
          <w:ilvl w:val="0"/>
          <w:numId w:val="14"/>
        </w:numPr>
        <w:spacing w:after="0" w:line="240" w:lineRule="auto"/>
        <w:jc w:val="both"/>
        <w:rPr>
          <w:rFonts w:ascii="Arial" w:hAnsi="Arial"/>
          <w:b/>
          <w:snapToGrid w:val="0"/>
        </w:rPr>
      </w:pPr>
      <w:r>
        <w:rPr>
          <w:rFonts w:ascii="Arial" w:hAnsi="Arial"/>
          <w:b/>
          <w:snapToGrid w:val="0"/>
        </w:rPr>
        <w:t>Pressione di esercizio massima</w:t>
      </w:r>
      <w:r w:rsidRPr="00A043B5">
        <w:rPr>
          <w:rFonts w:ascii="Arial" w:hAnsi="Arial"/>
          <w:b/>
          <w:snapToGrid w:val="0"/>
        </w:rPr>
        <w:t>:</w:t>
      </w:r>
    </w:p>
    <w:p w:rsidR="00FC1C86" w:rsidRPr="00125545" w:rsidRDefault="00120B18" w:rsidP="00C16776">
      <w:pPr>
        <w:pStyle w:val="Paragrafoelenco"/>
        <w:widowControl w:val="0"/>
        <w:spacing w:after="0" w:line="240" w:lineRule="auto"/>
        <w:ind w:left="360" w:firstLine="348"/>
        <w:jc w:val="both"/>
        <w:rPr>
          <w:rFonts w:ascii="Arial" w:hAnsi="Arial"/>
          <w:snapToGrid w:val="0"/>
        </w:rPr>
      </w:pPr>
      <w:r>
        <w:rPr>
          <w:rFonts w:ascii="Arial" w:hAnsi="Arial"/>
          <w:snapToGrid w:val="0"/>
        </w:rPr>
        <w:t>2,1</w:t>
      </w:r>
      <w:r w:rsidR="0082664D">
        <w:rPr>
          <w:rFonts w:ascii="Arial" w:hAnsi="Arial"/>
          <w:snapToGrid w:val="0"/>
        </w:rPr>
        <w:t>MPa</w:t>
      </w:r>
      <w:r w:rsidR="009220A1">
        <w:rPr>
          <w:rFonts w:ascii="Arial" w:hAnsi="Arial"/>
          <w:snapToGrid w:val="0"/>
        </w:rPr>
        <w:t>(300Psi)</w:t>
      </w:r>
    </w:p>
    <w:p w:rsidR="00FC1C86" w:rsidRDefault="00FC1C86" w:rsidP="00FC1C86">
      <w:pPr>
        <w:jc w:val="both"/>
        <w:rPr>
          <w:rFonts w:ascii="Arial" w:hAnsi="Arial"/>
          <w:b/>
          <w:snapToGrid w:val="0"/>
        </w:rPr>
      </w:pPr>
      <w:r>
        <w:rPr>
          <w:rFonts w:ascii="Arial" w:hAnsi="Arial"/>
          <w:b/>
          <w:snapToGrid w:val="0"/>
          <w:highlight w:val="lightGray"/>
        </w:rPr>
        <w:lastRenderedPageBreak/>
        <w:t>GIUNTI RIGIDI CON ACCOPPIAMENTO ANGOLARE</w:t>
      </w:r>
    </w:p>
    <w:p w:rsidR="00FC1C86" w:rsidRPr="00A043B5" w:rsidRDefault="00FC1C86" w:rsidP="00FC1C86">
      <w:pPr>
        <w:widowControl w:val="0"/>
        <w:numPr>
          <w:ilvl w:val="0"/>
          <w:numId w:val="14"/>
        </w:numPr>
        <w:spacing w:after="0" w:line="240" w:lineRule="auto"/>
        <w:jc w:val="both"/>
        <w:rPr>
          <w:rFonts w:ascii="Arial" w:hAnsi="Arial"/>
          <w:b/>
          <w:snapToGrid w:val="0"/>
        </w:rPr>
      </w:pPr>
      <w:r>
        <w:rPr>
          <w:rFonts w:ascii="Arial" w:hAnsi="Arial"/>
          <w:b/>
          <w:snapToGrid w:val="0"/>
        </w:rPr>
        <w:t>Descrizione</w:t>
      </w:r>
      <w:r w:rsidRPr="00A043B5">
        <w:rPr>
          <w:rFonts w:ascii="Arial" w:hAnsi="Arial"/>
          <w:b/>
          <w:snapToGrid w:val="0"/>
        </w:rPr>
        <w:t>:</w:t>
      </w:r>
    </w:p>
    <w:p w:rsidR="00FC1C86" w:rsidRDefault="00FC1C86" w:rsidP="00FC1C86">
      <w:pPr>
        <w:pStyle w:val="Paragrafoelenco"/>
        <w:ind w:left="360"/>
        <w:jc w:val="both"/>
        <w:rPr>
          <w:rFonts w:ascii="Arial" w:hAnsi="Arial"/>
          <w:snapToGrid w:val="0"/>
        </w:rPr>
      </w:pPr>
      <w:r>
        <w:rPr>
          <w:rFonts w:ascii="Arial" w:hAnsi="Arial"/>
          <w:snapToGrid w:val="0"/>
        </w:rPr>
        <w:t xml:space="preserve">I giunti rigidi </w:t>
      </w:r>
      <w:r w:rsidR="00213810">
        <w:rPr>
          <w:rFonts w:ascii="Arial" w:hAnsi="Arial"/>
          <w:snapToGrid w:val="0"/>
        </w:rPr>
        <w:t xml:space="preserve">con accoppiamento angolare </w:t>
      </w:r>
      <w:r>
        <w:rPr>
          <w:rFonts w:ascii="Arial" w:hAnsi="Arial"/>
          <w:snapToGrid w:val="0"/>
        </w:rPr>
        <w:t>limitano il movimento delle tubazioni ad esso connesse. Infatti i 2 segmenti che compongono il Giunto Rigido sono dotati di denti che, una volta inseriti e stretti sulla cava del tubo, creano una morsa che limita il movimento lineare del tubo stesso. Inoltre il sistema ad incastro maschio/femmina delle estremità dei segmenti componenti il giunto crea un blocco di tipo meccanico (per attrito) al giunto stesso in modo da limitare il movimento angolare delle tubazioni ad esso collegate.</w:t>
      </w:r>
    </w:p>
    <w:p w:rsidR="00FC1C86" w:rsidRPr="00315400" w:rsidRDefault="00FC1C86" w:rsidP="00FC1C86">
      <w:pPr>
        <w:pStyle w:val="Paragrafoelenco"/>
        <w:ind w:left="360"/>
        <w:jc w:val="both"/>
        <w:rPr>
          <w:rFonts w:ascii="Arial" w:hAnsi="Arial"/>
          <w:snapToGrid w:val="0"/>
        </w:rPr>
      </w:pPr>
      <w:r w:rsidRPr="00315400">
        <w:rPr>
          <w:rFonts w:ascii="Arial" w:hAnsi="Arial"/>
          <w:snapToGrid w:val="0"/>
        </w:rPr>
        <w:t xml:space="preserve">I giunti rigidi </w:t>
      </w:r>
      <w:r w:rsidR="00213810">
        <w:rPr>
          <w:rFonts w:ascii="Arial" w:hAnsi="Arial"/>
          <w:snapToGrid w:val="0"/>
        </w:rPr>
        <w:t xml:space="preserve">con accoppiamento angolare </w:t>
      </w:r>
      <w:r w:rsidRPr="00315400">
        <w:rPr>
          <w:rFonts w:ascii="Arial" w:hAnsi="Arial"/>
          <w:snapToGrid w:val="0"/>
        </w:rPr>
        <w:t>devono  essere adatti per il montaggio su tubazioni di acciaio UNI/API/ASTM con scanalatura ru</w:t>
      </w:r>
      <w:r>
        <w:rPr>
          <w:rFonts w:ascii="Arial" w:hAnsi="Arial"/>
          <w:snapToGrid w:val="0"/>
        </w:rPr>
        <w:t>llata o fresata nelle misure da DN32(</w:t>
      </w:r>
      <w:r w:rsidRPr="00315400">
        <w:rPr>
          <w:rFonts w:ascii="Arial" w:hAnsi="Arial"/>
          <w:snapToGrid w:val="0"/>
        </w:rPr>
        <w:t>1”</w:t>
      </w:r>
      <w:r>
        <w:rPr>
          <w:rFonts w:ascii="Arial" w:hAnsi="Arial"/>
          <w:snapToGrid w:val="0"/>
        </w:rPr>
        <w:t>1/4) a DN200(8</w:t>
      </w:r>
      <w:r w:rsidRPr="00315400">
        <w:rPr>
          <w:rFonts w:ascii="Arial" w:hAnsi="Arial"/>
          <w:snapToGrid w:val="0"/>
        </w:rPr>
        <w:t>”</w:t>
      </w:r>
      <w:r>
        <w:rPr>
          <w:rFonts w:ascii="Arial" w:hAnsi="Arial"/>
          <w:snapToGrid w:val="0"/>
        </w:rPr>
        <w:t>).</w:t>
      </w:r>
      <w:r w:rsidRPr="00315400">
        <w:rPr>
          <w:rFonts w:ascii="Arial" w:hAnsi="Arial"/>
          <w:snapToGrid w:val="0"/>
        </w:rPr>
        <w:t xml:space="preserve"> </w:t>
      </w:r>
    </w:p>
    <w:p w:rsidR="00FC1C86" w:rsidRDefault="00FC1C86" w:rsidP="00FC1C86">
      <w:pPr>
        <w:pStyle w:val="Paragrafoelenco"/>
        <w:ind w:left="360"/>
        <w:jc w:val="both"/>
        <w:rPr>
          <w:rFonts w:ascii="Arial" w:hAnsi="Arial"/>
          <w:snapToGrid w:val="0"/>
        </w:rPr>
      </w:pPr>
      <w:r w:rsidRPr="00315400">
        <w:rPr>
          <w:rFonts w:ascii="Arial" w:hAnsi="Arial"/>
          <w:snapToGrid w:val="0"/>
        </w:rPr>
        <w:t>I giunti devono essere adatti per tubazioni sotto pressione di acqua, di aria o di fluidi non aggressivi per la guarnizione utilizzata. Devono es</w:t>
      </w:r>
      <w:r>
        <w:rPr>
          <w:rFonts w:ascii="Arial" w:hAnsi="Arial"/>
          <w:snapToGrid w:val="0"/>
        </w:rPr>
        <w:t xml:space="preserve">sere provvisti di guarnizione in </w:t>
      </w:r>
      <w:r w:rsidRPr="00315400">
        <w:rPr>
          <w:rFonts w:ascii="Arial" w:hAnsi="Arial"/>
          <w:snapToGrid w:val="0"/>
        </w:rPr>
        <w:t xml:space="preserve"> </w:t>
      </w:r>
      <w:r>
        <w:rPr>
          <w:rFonts w:ascii="Arial" w:hAnsi="Arial"/>
          <w:snapToGrid w:val="0"/>
        </w:rPr>
        <w:t>Gomma  EPDM</w:t>
      </w:r>
      <w:r w:rsidRPr="00315400">
        <w:rPr>
          <w:rFonts w:ascii="Arial" w:hAnsi="Arial"/>
          <w:snapToGrid w:val="0"/>
        </w:rPr>
        <w:t xml:space="preserve"> che deve essere lubrificata </w:t>
      </w:r>
      <w:r>
        <w:rPr>
          <w:rFonts w:ascii="Arial" w:hAnsi="Arial"/>
          <w:snapToGrid w:val="0"/>
        </w:rPr>
        <w:t>con gel lubrificante specifico.</w:t>
      </w:r>
    </w:p>
    <w:p w:rsidR="00FC1C86" w:rsidRDefault="00FC1C86" w:rsidP="00FC1C86">
      <w:pPr>
        <w:pStyle w:val="Paragrafoelenco"/>
        <w:ind w:left="360"/>
        <w:jc w:val="both"/>
        <w:rPr>
          <w:rFonts w:ascii="Arial" w:hAnsi="Arial"/>
          <w:snapToGrid w:val="0"/>
        </w:rPr>
      </w:pPr>
      <w:r w:rsidRPr="00315400">
        <w:rPr>
          <w:rFonts w:ascii="Arial" w:hAnsi="Arial"/>
          <w:snapToGrid w:val="0"/>
        </w:rPr>
        <w:t>I giunti devono offrire il sistema di centraggio che assicura il posizionamento corretto rispetto alle scanala</w:t>
      </w:r>
      <w:r>
        <w:rPr>
          <w:rFonts w:ascii="Arial" w:hAnsi="Arial"/>
          <w:snapToGrid w:val="0"/>
        </w:rPr>
        <w:t>ture.</w:t>
      </w:r>
    </w:p>
    <w:p w:rsidR="00FC1C86" w:rsidRPr="00420E63" w:rsidRDefault="00FC1C86" w:rsidP="00FC1C86">
      <w:pPr>
        <w:pStyle w:val="Paragrafoelenco"/>
        <w:ind w:left="360"/>
        <w:jc w:val="both"/>
        <w:rPr>
          <w:rFonts w:ascii="Arial" w:hAnsi="Arial"/>
          <w:snapToGrid w:val="0"/>
        </w:rPr>
      </w:pPr>
      <w:r>
        <w:rPr>
          <w:rFonts w:ascii="Arial" w:hAnsi="Arial"/>
          <w:snapToGrid w:val="0"/>
        </w:rPr>
        <w:t xml:space="preserve">E’ obbligatorio l’uso di una chiave dinamometrica nel </w:t>
      </w:r>
      <w:proofErr w:type="spellStart"/>
      <w:r>
        <w:rPr>
          <w:rFonts w:ascii="Arial" w:hAnsi="Arial"/>
          <w:snapToGrid w:val="0"/>
        </w:rPr>
        <w:t>serraggio</w:t>
      </w:r>
      <w:proofErr w:type="spellEnd"/>
      <w:r>
        <w:rPr>
          <w:rFonts w:ascii="Arial" w:hAnsi="Arial"/>
          <w:snapToGrid w:val="0"/>
        </w:rPr>
        <w:t xml:space="preserve"> dei bulloni</w:t>
      </w:r>
      <w:r w:rsidRPr="004D77C1">
        <w:rPr>
          <w:rFonts w:ascii="Arial" w:hAnsi="Arial"/>
          <w:snapToGrid w:val="0"/>
        </w:rPr>
        <w:t>.</w:t>
      </w:r>
    </w:p>
    <w:p w:rsidR="00FC1C86" w:rsidRDefault="00FC1C86" w:rsidP="00FC1C86">
      <w:pPr>
        <w:widowControl w:val="0"/>
        <w:numPr>
          <w:ilvl w:val="0"/>
          <w:numId w:val="14"/>
        </w:numPr>
        <w:spacing w:after="0" w:line="240" w:lineRule="auto"/>
        <w:jc w:val="both"/>
        <w:rPr>
          <w:rFonts w:ascii="Arial" w:hAnsi="Arial"/>
          <w:b/>
          <w:snapToGrid w:val="0"/>
        </w:rPr>
      </w:pPr>
      <w:r>
        <w:rPr>
          <w:rFonts w:ascii="Arial" w:hAnsi="Arial"/>
          <w:b/>
          <w:snapToGrid w:val="0"/>
        </w:rPr>
        <w:t>Materiali</w:t>
      </w:r>
      <w:r w:rsidRPr="00A043B5">
        <w:rPr>
          <w:rFonts w:ascii="Arial" w:hAnsi="Arial"/>
          <w:b/>
          <w:snapToGrid w:val="0"/>
        </w:rPr>
        <w:t>:</w:t>
      </w:r>
    </w:p>
    <w:p w:rsidR="00FC1C86" w:rsidRDefault="00FC1C86" w:rsidP="00C14459">
      <w:pPr>
        <w:widowControl w:val="0"/>
        <w:ind w:left="360" w:firstLine="348"/>
        <w:jc w:val="both"/>
        <w:rPr>
          <w:rFonts w:ascii="Arial" w:hAnsi="Arial"/>
          <w:snapToGrid w:val="0"/>
        </w:rPr>
      </w:pPr>
      <w:r>
        <w:rPr>
          <w:rFonts w:ascii="Arial" w:hAnsi="Arial"/>
          <w:snapToGrid w:val="0"/>
        </w:rPr>
        <w:t xml:space="preserve">Corpo: Ghisa sferoidale </w:t>
      </w:r>
      <w:r w:rsidR="00C14459">
        <w:rPr>
          <w:rFonts w:ascii="Arial" w:hAnsi="Arial"/>
          <w:snapToGrid w:val="0"/>
        </w:rPr>
        <w:t>conforme a ASTM A536</w:t>
      </w:r>
    </w:p>
    <w:p w:rsidR="00FC1C86" w:rsidRDefault="00FC1C86" w:rsidP="00FC1C86">
      <w:pPr>
        <w:widowControl w:val="0"/>
        <w:ind w:left="360" w:firstLine="348"/>
        <w:jc w:val="both"/>
        <w:rPr>
          <w:rFonts w:ascii="Arial" w:hAnsi="Arial"/>
          <w:snapToGrid w:val="0"/>
        </w:rPr>
      </w:pPr>
      <w:r>
        <w:rPr>
          <w:rFonts w:ascii="Arial" w:hAnsi="Arial"/>
          <w:snapToGrid w:val="0"/>
        </w:rPr>
        <w:t>Guarnizione: Gomma EPDM</w:t>
      </w:r>
    </w:p>
    <w:p w:rsidR="00FC1C86" w:rsidRDefault="00FC1C86" w:rsidP="00FC1C86">
      <w:pPr>
        <w:widowControl w:val="0"/>
        <w:ind w:left="360" w:firstLine="348"/>
        <w:jc w:val="both"/>
        <w:rPr>
          <w:rFonts w:ascii="Arial" w:hAnsi="Arial"/>
          <w:snapToGrid w:val="0"/>
        </w:rPr>
      </w:pPr>
      <w:r>
        <w:rPr>
          <w:rFonts w:ascii="Arial" w:hAnsi="Arial"/>
          <w:snapToGrid w:val="0"/>
        </w:rPr>
        <w:t xml:space="preserve">Viti &amp; Dadi di chiusura: </w:t>
      </w:r>
      <w:r w:rsidR="00C14459">
        <w:rPr>
          <w:rFonts w:ascii="Arial" w:hAnsi="Arial"/>
          <w:snapToGrid w:val="0"/>
        </w:rPr>
        <w:t xml:space="preserve">Acciaio al carbonio medio, </w:t>
      </w:r>
      <w:proofErr w:type="spellStart"/>
      <w:r w:rsidR="00C14459">
        <w:rPr>
          <w:rFonts w:ascii="Arial" w:hAnsi="Arial"/>
          <w:snapToGrid w:val="0"/>
        </w:rPr>
        <w:t>elettro-zincato</w:t>
      </w:r>
      <w:proofErr w:type="spellEnd"/>
      <w:r w:rsidR="00C14459">
        <w:rPr>
          <w:rFonts w:ascii="Arial" w:hAnsi="Arial"/>
          <w:snapToGrid w:val="0"/>
        </w:rPr>
        <w:tab/>
      </w:r>
    </w:p>
    <w:p w:rsidR="00FC1C86" w:rsidRPr="00A043B5" w:rsidRDefault="00FC1C86" w:rsidP="00FC1C86">
      <w:pPr>
        <w:widowControl w:val="0"/>
        <w:numPr>
          <w:ilvl w:val="0"/>
          <w:numId w:val="14"/>
        </w:numPr>
        <w:spacing w:after="0" w:line="240" w:lineRule="auto"/>
        <w:jc w:val="both"/>
        <w:rPr>
          <w:rFonts w:ascii="Arial" w:hAnsi="Arial"/>
          <w:b/>
          <w:snapToGrid w:val="0"/>
        </w:rPr>
      </w:pPr>
      <w:r w:rsidRPr="00A043B5">
        <w:rPr>
          <w:rFonts w:ascii="Arial" w:hAnsi="Arial"/>
          <w:b/>
          <w:snapToGrid w:val="0"/>
        </w:rPr>
        <w:t>Finitura superficiale:</w:t>
      </w:r>
    </w:p>
    <w:p w:rsidR="00FC1C86" w:rsidRDefault="00FC1C86" w:rsidP="00FC1C86">
      <w:pPr>
        <w:widowControl w:val="0"/>
        <w:ind w:left="360" w:firstLine="348"/>
        <w:jc w:val="both"/>
        <w:rPr>
          <w:rFonts w:ascii="Arial" w:hAnsi="Arial"/>
          <w:snapToGrid w:val="0"/>
        </w:rPr>
      </w:pPr>
      <w:r>
        <w:rPr>
          <w:rFonts w:ascii="Arial" w:hAnsi="Arial"/>
          <w:snapToGrid w:val="0"/>
        </w:rPr>
        <w:t>Verniciatura, colore rosso RAL3000</w:t>
      </w:r>
    </w:p>
    <w:p w:rsidR="00FC1C86" w:rsidRDefault="00FC1C86" w:rsidP="00FC1C86">
      <w:pPr>
        <w:widowControl w:val="0"/>
        <w:ind w:left="360" w:firstLine="348"/>
        <w:jc w:val="both"/>
        <w:rPr>
          <w:rFonts w:ascii="Arial" w:hAnsi="Arial"/>
          <w:snapToGrid w:val="0"/>
        </w:rPr>
      </w:pPr>
      <w:proofErr w:type="spellStart"/>
      <w:r>
        <w:rPr>
          <w:rFonts w:ascii="Arial" w:hAnsi="Arial"/>
          <w:snapToGrid w:val="0"/>
        </w:rPr>
        <w:t>Dacromet</w:t>
      </w:r>
      <w:proofErr w:type="spellEnd"/>
    </w:p>
    <w:p w:rsidR="00FC1C86" w:rsidRDefault="00FC1C86" w:rsidP="00FC1C86">
      <w:pPr>
        <w:widowControl w:val="0"/>
        <w:numPr>
          <w:ilvl w:val="0"/>
          <w:numId w:val="14"/>
        </w:numPr>
        <w:spacing w:after="0" w:line="240" w:lineRule="auto"/>
        <w:jc w:val="both"/>
        <w:rPr>
          <w:rFonts w:ascii="Arial" w:hAnsi="Arial"/>
          <w:b/>
          <w:snapToGrid w:val="0"/>
        </w:rPr>
      </w:pPr>
      <w:r>
        <w:rPr>
          <w:rFonts w:ascii="Arial" w:hAnsi="Arial"/>
          <w:b/>
          <w:snapToGrid w:val="0"/>
        </w:rPr>
        <w:t>Prodotti</w:t>
      </w:r>
      <w:r w:rsidRPr="00A043B5">
        <w:rPr>
          <w:rFonts w:ascii="Arial" w:hAnsi="Arial"/>
          <w:b/>
          <w:snapToGrid w:val="0"/>
        </w:rPr>
        <w:t>:</w:t>
      </w:r>
    </w:p>
    <w:p w:rsidR="00FC1C86" w:rsidRDefault="00213810" w:rsidP="00FC1C86">
      <w:pPr>
        <w:widowControl w:val="0"/>
        <w:spacing w:after="0" w:line="240" w:lineRule="auto"/>
        <w:ind w:left="708"/>
        <w:jc w:val="both"/>
        <w:rPr>
          <w:rFonts w:ascii="Arial" w:hAnsi="Arial"/>
          <w:snapToGrid w:val="0"/>
        </w:rPr>
      </w:pPr>
      <w:r>
        <w:rPr>
          <w:rFonts w:ascii="Arial" w:hAnsi="Arial"/>
          <w:snapToGrid w:val="0"/>
        </w:rPr>
        <w:t>GKA</w:t>
      </w:r>
      <w:r w:rsidR="00FC1C86">
        <w:rPr>
          <w:rFonts w:ascii="Arial" w:hAnsi="Arial"/>
          <w:snapToGrid w:val="0"/>
        </w:rPr>
        <w:t>R</w:t>
      </w:r>
    </w:p>
    <w:p w:rsidR="00FC1C86" w:rsidRDefault="00213810" w:rsidP="00FC1C86">
      <w:pPr>
        <w:widowControl w:val="0"/>
        <w:spacing w:after="0" w:line="240" w:lineRule="auto"/>
        <w:ind w:left="708"/>
        <w:jc w:val="both"/>
        <w:rPr>
          <w:rFonts w:ascii="Arial" w:hAnsi="Arial"/>
          <w:snapToGrid w:val="0"/>
        </w:rPr>
      </w:pPr>
      <w:r>
        <w:rPr>
          <w:rFonts w:ascii="Arial" w:hAnsi="Arial"/>
          <w:snapToGrid w:val="0"/>
        </w:rPr>
        <w:t>GKA</w:t>
      </w:r>
      <w:r w:rsidR="00FC1C86">
        <w:rPr>
          <w:rFonts w:ascii="Arial" w:hAnsi="Arial"/>
          <w:snapToGrid w:val="0"/>
        </w:rPr>
        <w:t>G</w:t>
      </w:r>
    </w:p>
    <w:p w:rsidR="00FC1C86" w:rsidRDefault="00FC1C86" w:rsidP="00FC1C86">
      <w:pPr>
        <w:widowControl w:val="0"/>
        <w:spacing w:after="0" w:line="240" w:lineRule="auto"/>
        <w:ind w:left="708"/>
        <w:jc w:val="both"/>
        <w:rPr>
          <w:rFonts w:ascii="Arial" w:hAnsi="Arial"/>
          <w:snapToGrid w:val="0"/>
        </w:rPr>
      </w:pPr>
    </w:p>
    <w:p w:rsidR="00FC1C86" w:rsidRDefault="00FC1C86" w:rsidP="00FC1C86">
      <w:pPr>
        <w:widowControl w:val="0"/>
        <w:numPr>
          <w:ilvl w:val="0"/>
          <w:numId w:val="14"/>
        </w:numPr>
        <w:spacing w:after="0" w:line="240" w:lineRule="auto"/>
        <w:jc w:val="both"/>
        <w:rPr>
          <w:rFonts w:ascii="Arial" w:hAnsi="Arial"/>
          <w:b/>
          <w:snapToGrid w:val="0"/>
        </w:rPr>
      </w:pPr>
      <w:r>
        <w:rPr>
          <w:rFonts w:ascii="Arial" w:hAnsi="Arial"/>
          <w:b/>
          <w:snapToGrid w:val="0"/>
        </w:rPr>
        <w:t>Diametri</w:t>
      </w:r>
      <w:r w:rsidRPr="00A043B5">
        <w:rPr>
          <w:rFonts w:ascii="Arial" w:hAnsi="Arial"/>
          <w:b/>
          <w:snapToGrid w:val="0"/>
        </w:rPr>
        <w:t>:</w:t>
      </w:r>
    </w:p>
    <w:p w:rsidR="00FC1C86" w:rsidRDefault="00FC1C86" w:rsidP="00FC1C86">
      <w:pPr>
        <w:widowControl w:val="0"/>
        <w:spacing w:after="0" w:line="240" w:lineRule="auto"/>
        <w:ind w:firstLine="708"/>
        <w:jc w:val="both"/>
        <w:rPr>
          <w:rFonts w:ascii="Arial" w:hAnsi="Arial"/>
          <w:snapToGrid w:val="0"/>
        </w:rPr>
      </w:pPr>
      <w:r>
        <w:rPr>
          <w:rFonts w:ascii="Arial" w:hAnsi="Arial"/>
          <w:snapToGrid w:val="0"/>
        </w:rPr>
        <w:t>da DN32(1”1/4) a DN200(8”)</w:t>
      </w:r>
    </w:p>
    <w:p w:rsidR="00FC1C86" w:rsidRDefault="00FC1C86" w:rsidP="00FC1C86">
      <w:pPr>
        <w:widowControl w:val="0"/>
        <w:spacing w:after="0" w:line="240" w:lineRule="auto"/>
        <w:ind w:left="708"/>
        <w:jc w:val="both"/>
        <w:rPr>
          <w:rFonts w:ascii="Arial" w:hAnsi="Arial"/>
          <w:snapToGrid w:val="0"/>
        </w:rPr>
      </w:pPr>
    </w:p>
    <w:p w:rsidR="00FC1C86" w:rsidRDefault="00FC1C86" w:rsidP="00FC1C86">
      <w:pPr>
        <w:widowControl w:val="0"/>
        <w:spacing w:after="0" w:line="240" w:lineRule="auto"/>
        <w:ind w:left="708"/>
        <w:jc w:val="both"/>
        <w:rPr>
          <w:rFonts w:ascii="Arial" w:hAnsi="Arial"/>
          <w:snapToGrid w:val="0"/>
        </w:rPr>
      </w:pPr>
    </w:p>
    <w:p w:rsidR="00FC1C86" w:rsidRPr="00A043B5" w:rsidRDefault="00FC1C86" w:rsidP="00FC1C86">
      <w:pPr>
        <w:widowControl w:val="0"/>
        <w:numPr>
          <w:ilvl w:val="0"/>
          <w:numId w:val="14"/>
        </w:numPr>
        <w:spacing w:after="0" w:line="240" w:lineRule="auto"/>
        <w:jc w:val="both"/>
        <w:rPr>
          <w:rFonts w:ascii="Arial" w:hAnsi="Arial"/>
          <w:b/>
          <w:snapToGrid w:val="0"/>
        </w:rPr>
      </w:pPr>
      <w:r>
        <w:rPr>
          <w:rFonts w:ascii="Arial" w:hAnsi="Arial"/>
          <w:b/>
          <w:snapToGrid w:val="0"/>
        </w:rPr>
        <w:t>Pressione di esercizio massima</w:t>
      </w:r>
      <w:r w:rsidRPr="00A043B5">
        <w:rPr>
          <w:rFonts w:ascii="Arial" w:hAnsi="Arial"/>
          <w:b/>
          <w:snapToGrid w:val="0"/>
        </w:rPr>
        <w:t>:</w:t>
      </w:r>
    </w:p>
    <w:p w:rsidR="00FC1C86" w:rsidRPr="003D1842" w:rsidRDefault="00120B18" w:rsidP="00FC1C86">
      <w:pPr>
        <w:pStyle w:val="Paragrafoelenco"/>
        <w:widowControl w:val="0"/>
        <w:spacing w:after="0" w:line="240" w:lineRule="auto"/>
        <w:ind w:left="360" w:firstLine="348"/>
        <w:jc w:val="both"/>
        <w:rPr>
          <w:rFonts w:ascii="Arial" w:hAnsi="Arial"/>
          <w:snapToGrid w:val="0"/>
        </w:rPr>
      </w:pPr>
      <w:r>
        <w:rPr>
          <w:rFonts w:ascii="Arial" w:hAnsi="Arial"/>
          <w:snapToGrid w:val="0"/>
        </w:rPr>
        <w:t>2,1</w:t>
      </w:r>
      <w:r w:rsidR="00FC1C86">
        <w:rPr>
          <w:rFonts w:ascii="Arial" w:hAnsi="Arial"/>
          <w:snapToGrid w:val="0"/>
        </w:rPr>
        <w:t>MPa(300Psi)</w:t>
      </w:r>
    </w:p>
    <w:p w:rsidR="00420E63" w:rsidRDefault="00420E63" w:rsidP="0079319F">
      <w:pPr>
        <w:jc w:val="both"/>
        <w:rPr>
          <w:rFonts w:ascii="Arial" w:hAnsi="Arial"/>
          <w:b/>
          <w:snapToGrid w:val="0"/>
          <w:highlight w:val="lightGray"/>
        </w:rPr>
      </w:pPr>
    </w:p>
    <w:p w:rsidR="00C16776" w:rsidRDefault="00C16776" w:rsidP="0079319F">
      <w:pPr>
        <w:jc w:val="both"/>
        <w:rPr>
          <w:rFonts w:ascii="Arial" w:hAnsi="Arial"/>
          <w:b/>
          <w:snapToGrid w:val="0"/>
          <w:highlight w:val="lightGray"/>
        </w:rPr>
      </w:pPr>
    </w:p>
    <w:p w:rsidR="0079319F" w:rsidRDefault="004377A2" w:rsidP="0079319F">
      <w:pPr>
        <w:jc w:val="both"/>
        <w:rPr>
          <w:rFonts w:ascii="Arial" w:hAnsi="Arial"/>
          <w:b/>
          <w:snapToGrid w:val="0"/>
        </w:rPr>
      </w:pPr>
      <w:r w:rsidRPr="004377A2">
        <w:rPr>
          <w:rFonts w:ascii="Arial" w:hAnsi="Arial"/>
          <w:b/>
          <w:snapToGrid w:val="0"/>
          <w:highlight w:val="lightGray"/>
        </w:rPr>
        <w:t>GIUNTI FLESSIBILI</w:t>
      </w:r>
    </w:p>
    <w:p w:rsidR="00291295" w:rsidRPr="00A043B5" w:rsidRDefault="00291295" w:rsidP="00291295">
      <w:pPr>
        <w:widowControl w:val="0"/>
        <w:numPr>
          <w:ilvl w:val="0"/>
          <w:numId w:val="14"/>
        </w:numPr>
        <w:spacing w:after="0" w:line="240" w:lineRule="auto"/>
        <w:jc w:val="both"/>
        <w:rPr>
          <w:rFonts w:ascii="Arial" w:hAnsi="Arial"/>
          <w:b/>
          <w:snapToGrid w:val="0"/>
        </w:rPr>
      </w:pPr>
      <w:r>
        <w:rPr>
          <w:rFonts w:ascii="Arial" w:hAnsi="Arial"/>
          <w:b/>
          <w:snapToGrid w:val="0"/>
        </w:rPr>
        <w:t>Descrizione</w:t>
      </w:r>
      <w:r w:rsidRPr="00A043B5">
        <w:rPr>
          <w:rFonts w:ascii="Arial" w:hAnsi="Arial"/>
          <w:b/>
          <w:snapToGrid w:val="0"/>
        </w:rPr>
        <w:t>:</w:t>
      </w:r>
    </w:p>
    <w:p w:rsidR="00291295" w:rsidRPr="00930EFD" w:rsidRDefault="00291295" w:rsidP="00420E63">
      <w:pPr>
        <w:jc w:val="both"/>
        <w:rPr>
          <w:rFonts w:ascii="Arial" w:hAnsi="Arial"/>
          <w:snapToGrid w:val="0"/>
        </w:rPr>
      </w:pPr>
      <w:r>
        <w:rPr>
          <w:rFonts w:ascii="Arial" w:hAnsi="Arial"/>
          <w:snapToGrid w:val="0"/>
        </w:rPr>
        <w:t xml:space="preserve">I giunti flessibili  consentono l’ assorbimento delle vibrazioni, delle dilatazioni termiche, </w:t>
      </w:r>
      <w:proofErr w:type="spellStart"/>
      <w:r>
        <w:rPr>
          <w:rFonts w:ascii="Arial" w:hAnsi="Arial"/>
          <w:snapToGrid w:val="0"/>
        </w:rPr>
        <w:t>nonchè</w:t>
      </w:r>
      <w:proofErr w:type="spellEnd"/>
      <w:r>
        <w:rPr>
          <w:rFonts w:ascii="Arial" w:hAnsi="Arial"/>
          <w:snapToGrid w:val="0"/>
        </w:rPr>
        <w:t xml:space="preserve"> di controllare il movi</w:t>
      </w:r>
      <w:r w:rsidR="00930EFD">
        <w:rPr>
          <w:rFonts w:ascii="Arial" w:hAnsi="Arial"/>
          <w:snapToGrid w:val="0"/>
        </w:rPr>
        <w:t>mento angolare e/o lineare delle tubazioni ad esso connesse</w:t>
      </w:r>
      <w:r>
        <w:rPr>
          <w:rFonts w:ascii="Arial" w:hAnsi="Arial"/>
          <w:snapToGrid w:val="0"/>
        </w:rPr>
        <w:t>.</w:t>
      </w:r>
      <w:r w:rsidR="00930EFD">
        <w:rPr>
          <w:rFonts w:ascii="Arial" w:hAnsi="Arial"/>
          <w:snapToGrid w:val="0"/>
        </w:rPr>
        <w:t xml:space="preserve"> </w:t>
      </w:r>
      <w:r w:rsidRPr="00930EFD">
        <w:rPr>
          <w:rFonts w:ascii="Arial" w:hAnsi="Arial"/>
          <w:snapToGrid w:val="0"/>
        </w:rPr>
        <w:t>I giunti flessibili devono  essere adatti per il montaggio su tubazioni di acciaio UNI/API/ASTM con scanalatura rullat</w:t>
      </w:r>
      <w:r w:rsidR="00DC3E28">
        <w:rPr>
          <w:rFonts w:ascii="Arial" w:hAnsi="Arial"/>
          <w:snapToGrid w:val="0"/>
        </w:rPr>
        <w:t>a o fresata nelle misure da DN32</w:t>
      </w:r>
      <w:r w:rsidRPr="00930EFD">
        <w:rPr>
          <w:rFonts w:ascii="Arial" w:hAnsi="Arial"/>
          <w:snapToGrid w:val="0"/>
        </w:rPr>
        <w:t>(1”</w:t>
      </w:r>
      <w:r w:rsidR="003639D6">
        <w:rPr>
          <w:rFonts w:ascii="Arial" w:hAnsi="Arial"/>
          <w:snapToGrid w:val="0"/>
        </w:rPr>
        <w:t>1/4) a DN250</w:t>
      </w:r>
      <w:r w:rsidR="00DC3E28">
        <w:rPr>
          <w:rFonts w:ascii="Arial" w:hAnsi="Arial"/>
          <w:snapToGrid w:val="0"/>
        </w:rPr>
        <w:t>(10</w:t>
      </w:r>
      <w:r w:rsidRPr="00930EFD">
        <w:rPr>
          <w:rFonts w:ascii="Arial" w:hAnsi="Arial"/>
          <w:snapToGrid w:val="0"/>
        </w:rPr>
        <w:t xml:space="preserve">”). </w:t>
      </w:r>
      <w:r w:rsidR="00930EFD">
        <w:rPr>
          <w:rFonts w:ascii="Arial" w:hAnsi="Arial"/>
          <w:snapToGrid w:val="0"/>
        </w:rPr>
        <w:t xml:space="preserve"> </w:t>
      </w:r>
      <w:r w:rsidRPr="00930EFD">
        <w:rPr>
          <w:rFonts w:ascii="Arial" w:hAnsi="Arial"/>
          <w:snapToGrid w:val="0"/>
        </w:rPr>
        <w:t xml:space="preserve">I giunti </w:t>
      </w:r>
      <w:r w:rsidR="00930EFD" w:rsidRPr="00930EFD">
        <w:rPr>
          <w:rFonts w:ascii="Arial" w:hAnsi="Arial"/>
          <w:snapToGrid w:val="0"/>
        </w:rPr>
        <w:t xml:space="preserve">flessibili </w:t>
      </w:r>
      <w:r w:rsidRPr="00930EFD">
        <w:rPr>
          <w:rFonts w:ascii="Arial" w:hAnsi="Arial"/>
          <w:snapToGrid w:val="0"/>
        </w:rPr>
        <w:t xml:space="preserve">devono essere adatti </w:t>
      </w:r>
      <w:r w:rsidRPr="00930EFD">
        <w:rPr>
          <w:rFonts w:ascii="Arial" w:hAnsi="Arial"/>
          <w:snapToGrid w:val="0"/>
        </w:rPr>
        <w:lastRenderedPageBreak/>
        <w:t>per tubazioni sotto pressione di acqua, di aria o di fluidi non aggressivi per la guarnizione utilizzata. Devono essere provvisti di guarnizion</w:t>
      </w:r>
      <w:r w:rsidR="00D5405C">
        <w:rPr>
          <w:rFonts w:ascii="Arial" w:hAnsi="Arial"/>
          <w:snapToGrid w:val="0"/>
        </w:rPr>
        <w:t>e in  Gomma  EPDM</w:t>
      </w:r>
      <w:r w:rsidRPr="00930EFD">
        <w:rPr>
          <w:rFonts w:ascii="Arial" w:hAnsi="Arial"/>
          <w:snapToGrid w:val="0"/>
        </w:rPr>
        <w:t xml:space="preserve"> che deve essere lubrificata con gel lubrificante specifico.</w:t>
      </w:r>
      <w:r w:rsidR="00420E63">
        <w:rPr>
          <w:rFonts w:ascii="Arial" w:hAnsi="Arial"/>
          <w:snapToGrid w:val="0"/>
        </w:rPr>
        <w:t xml:space="preserve"> E’ obbligatorio l’uso di una chiave dinamometrica nel </w:t>
      </w:r>
      <w:proofErr w:type="spellStart"/>
      <w:r w:rsidR="00420E63">
        <w:rPr>
          <w:rFonts w:ascii="Arial" w:hAnsi="Arial"/>
          <w:snapToGrid w:val="0"/>
        </w:rPr>
        <w:t>serraggio</w:t>
      </w:r>
      <w:proofErr w:type="spellEnd"/>
      <w:r w:rsidR="00420E63">
        <w:rPr>
          <w:rFonts w:ascii="Arial" w:hAnsi="Arial"/>
          <w:snapToGrid w:val="0"/>
        </w:rPr>
        <w:t xml:space="preserve"> dei bulloni</w:t>
      </w:r>
      <w:r w:rsidR="00420E63" w:rsidRPr="004D77C1">
        <w:rPr>
          <w:rFonts w:ascii="Arial" w:hAnsi="Arial"/>
          <w:snapToGrid w:val="0"/>
        </w:rPr>
        <w:t>.</w:t>
      </w:r>
    </w:p>
    <w:p w:rsidR="0079319F" w:rsidRDefault="004377A2" w:rsidP="0079319F">
      <w:pPr>
        <w:widowControl w:val="0"/>
        <w:numPr>
          <w:ilvl w:val="0"/>
          <w:numId w:val="14"/>
        </w:numPr>
        <w:spacing w:after="0" w:line="240" w:lineRule="auto"/>
        <w:jc w:val="both"/>
        <w:rPr>
          <w:rFonts w:ascii="Arial" w:hAnsi="Arial"/>
          <w:b/>
          <w:snapToGrid w:val="0"/>
        </w:rPr>
      </w:pPr>
      <w:r>
        <w:rPr>
          <w:rFonts w:ascii="Arial" w:hAnsi="Arial"/>
          <w:b/>
          <w:snapToGrid w:val="0"/>
        </w:rPr>
        <w:t>Materiali</w:t>
      </w:r>
      <w:r w:rsidR="0079319F" w:rsidRPr="00A043B5">
        <w:rPr>
          <w:rFonts w:ascii="Arial" w:hAnsi="Arial"/>
          <w:b/>
          <w:snapToGrid w:val="0"/>
        </w:rPr>
        <w:t>:</w:t>
      </w:r>
    </w:p>
    <w:p w:rsidR="004377A2" w:rsidRDefault="004377A2" w:rsidP="0079319F">
      <w:pPr>
        <w:widowControl w:val="0"/>
        <w:ind w:left="360" w:firstLine="348"/>
        <w:jc w:val="both"/>
        <w:rPr>
          <w:rFonts w:ascii="Arial" w:hAnsi="Arial"/>
          <w:snapToGrid w:val="0"/>
        </w:rPr>
      </w:pPr>
      <w:r>
        <w:rPr>
          <w:rFonts w:ascii="Arial" w:hAnsi="Arial"/>
          <w:snapToGrid w:val="0"/>
        </w:rPr>
        <w:t>Corpo: Ghisa sferoidale</w:t>
      </w:r>
      <w:r w:rsidR="00FD60D0" w:rsidRPr="00FD60D0">
        <w:rPr>
          <w:rFonts w:ascii="Arial" w:hAnsi="Arial"/>
          <w:snapToGrid w:val="0"/>
        </w:rPr>
        <w:t xml:space="preserve"> </w:t>
      </w:r>
      <w:r w:rsidR="00FD60D0">
        <w:rPr>
          <w:rFonts w:ascii="Arial" w:hAnsi="Arial"/>
          <w:snapToGrid w:val="0"/>
        </w:rPr>
        <w:t>conforme a ASTM A536</w:t>
      </w:r>
      <w:r>
        <w:rPr>
          <w:rFonts w:ascii="Arial" w:hAnsi="Arial"/>
          <w:snapToGrid w:val="0"/>
        </w:rPr>
        <w:t xml:space="preserve"> </w:t>
      </w:r>
    </w:p>
    <w:p w:rsidR="0045004C" w:rsidRDefault="004377A2" w:rsidP="0079319F">
      <w:pPr>
        <w:widowControl w:val="0"/>
        <w:ind w:left="360" w:firstLine="348"/>
        <w:jc w:val="both"/>
        <w:rPr>
          <w:rFonts w:ascii="Arial" w:hAnsi="Arial"/>
          <w:snapToGrid w:val="0"/>
        </w:rPr>
      </w:pPr>
      <w:r>
        <w:rPr>
          <w:rFonts w:ascii="Arial" w:hAnsi="Arial"/>
          <w:snapToGrid w:val="0"/>
        </w:rPr>
        <w:t>Guarnizione: Gomma EPDM</w:t>
      </w:r>
    </w:p>
    <w:p w:rsidR="004377A2" w:rsidRDefault="004377A2" w:rsidP="0079319F">
      <w:pPr>
        <w:widowControl w:val="0"/>
        <w:ind w:left="360" w:firstLine="348"/>
        <w:jc w:val="both"/>
        <w:rPr>
          <w:rFonts w:ascii="Arial" w:hAnsi="Arial"/>
          <w:snapToGrid w:val="0"/>
        </w:rPr>
      </w:pPr>
      <w:r>
        <w:rPr>
          <w:rFonts w:ascii="Arial" w:hAnsi="Arial"/>
          <w:snapToGrid w:val="0"/>
        </w:rPr>
        <w:t xml:space="preserve">Viti &amp; Dadi di chiusura: </w:t>
      </w:r>
      <w:r w:rsidR="00FD60D0">
        <w:rPr>
          <w:rFonts w:ascii="Arial" w:hAnsi="Arial"/>
          <w:snapToGrid w:val="0"/>
        </w:rPr>
        <w:t xml:space="preserve">Acciaio al carbonio medio, </w:t>
      </w:r>
      <w:proofErr w:type="spellStart"/>
      <w:r w:rsidR="00FD60D0">
        <w:rPr>
          <w:rFonts w:ascii="Arial" w:hAnsi="Arial"/>
          <w:snapToGrid w:val="0"/>
        </w:rPr>
        <w:t>elettro-zincato</w:t>
      </w:r>
      <w:proofErr w:type="spellEnd"/>
    </w:p>
    <w:p w:rsidR="0079319F" w:rsidRPr="00A043B5" w:rsidRDefault="0079319F" w:rsidP="0079319F">
      <w:pPr>
        <w:widowControl w:val="0"/>
        <w:numPr>
          <w:ilvl w:val="0"/>
          <w:numId w:val="14"/>
        </w:numPr>
        <w:spacing w:after="0" w:line="240" w:lineRule="auto"/>
        <w:jc w:val="both"/>
        <w:rPr>
          <w:rFonts w:ascii="Arial" w:hAnsi="Arial"/>
          <w:b/>
          <w:snapToGrid w:val="0"/>
        </w:rPr>
      </w:pPr>
      <w:r w:rsidRPr="00A043B5">
        <w:rPr>
          <w:rFonts w:ascii="Arial" w:hAnsi="Arial"/>
          <w:b/>
          <w:snapToGrid w:val="0"/>
        </w:rPr>
        <w:t>Finitura superficiale:</w:t>
      </w:r>
    </w:p>
    <w:p w:rsidR="00291295" w:rsidRDefault="00FE32C4" w:rsidP="0079319F">
      <w:pPr>
        <w:widowControl w:val="0"/>
        <w:ind w:left="360" w:firstLine="348"/>
        <w:jc w:val="both"/>
        <w:rPr>
          <w:rFonts w:ascii="Arial" w:hAnsi="Arial"/>
          <w:snapToGrid w:val="0"/>
        </w:rPr>
      </w:pPr>
      <w:r>
        <w:rPr>
          <w:rFonts w:ascii="Arial" w:hAnsi="Arial"/>
          <w:snapToGrid w:val="0"/>
        </w:rPr>
        <w:t>Verniciatura</w:t>
      </w:r>
      <w:r w:rsidR="00291295">
        <w:rPr>
          <w:rFonts w:ascii="Arial" w:hAnsi="Arial"/>
          <w:snapToGrid w:val="0"/>
        </w:rPr>
        <w:t xml:space="preserve">, </w:t>
      </w:r>
      <w:r w:rsidR="004377A2">
        <w:rPr>
          <w:rFonts w:ascii="Arial" w:hAnsi="Arial"/>
          <w:snapToGrid w:val="0"/>
        </w:rPr>
        <w:t>co</w:t>
      </w:r>
      <w:r w:rsidR="00291295">
        <w:rPr>
          <w:rFonts w:ascii="Arial" w:hAnsi="Arial"/>
          <w:snapToGrid w:val="0"/>
        </w:rPr>
        <w:t>lore rosso RAL3000</w:t>
      </w:r>
    </w:p>
    <w:p w:rsidR="0079319F" w:rsidRDefault="00DC3E28" w:rsidP="0079319F">
      <w:pPr>
        <w:widowControl w:val="0"/>
        <w:ind w:left="360" w:firstLine="348"/>
        <w:jc w:val="both"/>
        <w:rPr>
          <w:rFonts w:ascii="Arial" w:hAnsi="Arial"/>
          <w:snapToGrid w:val="0"/>
        </w:rPr>
      </w:pPr>
      <w:proofErr w:type="spellStart"/>
      <w:r>
        <w:rPr>
          <w:rFonts w:ascii="Arial" w:hAnsi="Arial"/>
          <w:snapToGrid w:val="0"/>
        </w:rPr>
        <w:t>Dacromet</w:t>
      </w:r>
      <w:proofErr w:type="spellEnd"/>
    </w:p>
    <w:p w:rsidR="0079687F" w:rsidRDefault="0079687F" w:rsidP="0079687F">
      <w:pPr>
        <w:widowControl w:val="0"/>
        <w:numPr>
          <w:ilvl w:val="0"/>
          <w:numId w:val="14"/>
        </w:numPr>
        <w:spacing w:after="0" w:line="240" w:lineRule="auto"/>
        <w:jc w:val="both"/>
        <w:rPr>
          <w:rFonts w:ascii="Arial" w:hAnsi="Arial"/>
          <w:b/>
          <w:snapToGrid w:val="0"/>
        </w:rPr>
      </w:pPr>
      <w:r>
        <w:rPr>
          <w:rFonts w:ascii="Arial" w:hAnsi="Arial"/>
          <w:b/>
          <w:snapToGrid w:val="0"/>
        </w:rPr>
        <w:t>Prodotti</w:t>
      </w:r>
      <w:r w:rsidRPr="00A043B5">
        <w:rPr>
          <w:rFonts w:ascii="Arial" w:hAnsi="Arial"/>
          <w:b/>
          <w:snapToGrid w:val="0"/>
        </w:rPr>
        <w:t>:</w:t>
      </w:r>
    </w:p>
    <w:p w:rsidR="0079687F" w:rsidRDefault="00DC3E28" w:rsidP="0079687F">
      <w:pPr>
        <w:widowControl w:val="0"/>
        <w:spacing w:after="0" w:line="240" w:lineRule="auto"/>
        <w:ind w:left="708"/>
        <w:jc w:val="both"/>
        <w:rPr>
          <w:rFonts w:ascii="Arial" w:hAnsi="Arial"/>
          <w:snapToGrid w:val="0"/>
        </w:rPr>
      </w:pPr>
      <w:r>
        <w:rPr>
          <w:rFonts w:ascii="Arial" w:hAnsi="Arial"/>
          <w:snapToGrid w:val="0"/>
        </w:rPr>
        <w:t>GKFR</w:t>
      </w:r>
    </w:p>
    <w:p w:rsidR="0030185C" w:rsidRDefault="0030185C" w:rsidP="0079687F">
      <w:pPr>
        <w:widowControl w:val="0"/>
        <w:spacing w:after="0" w:line="240" w:lineRule="auto"/>
        <w:ind w:left="708"/>
        <w:jc w:val="both"/>
        <w:rPr>
          <w:rFonts w:ascii="Arial" w:hAnsi="Arial"/>
          <w:snapToGrid w:val="0"/>
        </w:rPr>
      </w:pPr>
      <w:r>
        <w:rPr>
          <w:rFonts w:ascii="Arial" w:hAnsi="Arial"/>
          <w:snapToGrid w:val="0"/>
        </w:rPr>
        <w:t>GKFG</w:t>
      </w:r>
    </w:p>
    <w:p w:rsidR="0079687F" w:rsidRDefault="0079687F" w:rsidP="0079687F">
      <w:pPr>
        <w:widowControl w:val="0"/>
        <w:spacing w:after="0" w:line="240" w:lineRule="auto"/>
        <w:ind w:left="708"/>
        <w:jc w:val="both"/>
        <w:rPr>
          <w:rFonts w:ascii="Arial" w:hAnsi="Arial"/>
          <w:snapToGrid w:val="0"/>
        </w:rPr>
      </w:pPr>
    </w:p>
    <w:p w:rsidR="0079319F" w:rsidRDefault="004377A2" w:rsidP="0079319F">
      <w:pPr>
        <w:widowControl w:val="0"/>
        <w:numPr>
          <w:ilvl w:val="0"/>
          <w:numId w:val="14"/>
        </w:numPr>
        <w:spacing w:after="0" w:line="240" w:lineRule="auto"/>
        <w:jc w:val="both"/>
        <w:rPr>
          <w:rFonts w:ascii="Arial" w:hAnsi="Arial"/>
          <w:b/>
          <w:snapToGrid w:val="0"/>
        </w:rPr>
      </w:pPr>
      <w:r>
        <w:rPr>
          <w:rFonts w:ascii="Arial" w:hAnsi="Arial"/>
          <w:b/>
          <w:snapToGrid w:val="0"/>
        </w:rPr>
        <w:t>Diametri</w:t>
      </w:r>
      <w:r w:rsidR="0079319F" w:rsidRPr="00A043B5">
        <w:rPr>
          <w:rFonts w:ascii="Arial" w:hAnsi="Arial"/>
          <w:b/>
          <w:snapToGrid w:val="0"/>
        </w:rPr>
        <w:t>:</w:t>
      </w:r>
    </w:p>
    <w:p w:rsidR="004377A2" w:rsidRDefault="00DC3E28" w:rsidP="003D1842">
      <w:pPr>
        <w:widowControl w:val="0"/>
        <w:spacing w:after="0" w:line="240" w:lineRule="auto"/>
        <w:ind w:left="708"/>
        <w:jc w:val="both"/>
        <w:rPr>
          <w:rFonts w:ascii="Arial" w:hAnsi="Arial"/>
          <w:snapToGrid w:val="0"/>
        </w:rPr>
      </w:pPr>
      <w:r>
        <w:rPr>
          <w:rFonts w:ascii="Arial" w:hAnsi="Arial"/>
          <w:snapToGrid w:val="0"/>
        </w:rPr>
        <w:t>da DN32</w:t>
      </w:r>
      <w:r w:rsidR="004377A2">
        <w:rPr>
          <w:rFonts w:ascii="Arial" w:hAnsi="Arial"/>
          <w:snapToGrid w:val="0"/>
        </w:rPr>
        <w:t>(1”</w:t>
      </w:r>
      <w:r w:rsidR="003639D6">
        <w:rPr>
          <w:rFonts w:ascii="Arial" w:hAnsi="Arial"/>
          <w:snapToGrid w:val="0"/>
        </w:rPr>
        <w:t>1/4) a DN250</w:t>
      </w:r>
      <w:r>
        <w:rPr>
          <w:rFonts w:ascii="Arial" w:hAnsi="Arial"/>
          <w:snapToGrid w:val="0"/>
        </w:rPr>
        <w:t>(10</w:t>
      </w:r>
      <w:r w:rsidR="004377A2">
        <w:rPr>
          <w:rFonts w:ascii="Arial" w:hAnsi="Arial"/>
          <w:snapToGrid w:val="0"/>
        </w:rPr>
        <w:t>”)</w:t>
      </w:r>
    </w:p>
    <w:p w:rsidR="003D1842" w:rsidRDefault="003D1842" w:rsidP="003D1842">
      <w:pPr>
        <w:widowControl w:val="0"/>
        <w:spacing w:after="0" w:line="240" w:lineRule="auto"/>
        <w:ind w:left="708"/>
        <w:jc w:val="both"/>
        <w:rPr>
          <w:rFonts w:ascii="Arial" w:hAnsi="Arial"/>
          <w:snapToGrid w:val="0"/>
        </w:rPr>
      </w:pPr>
    </w:p>
    <w:p w:rsidR="004377A2" w:rsidRPr="00A043B5" w:rsidRDefault="004377A2" w:rsidP="004377A2">
      <w:pPr>
        <w:widowControl w:val="0"/>
        <w:numPr>
          <w:ilvl w:val="0"/>
          <w:numId w:val="14"/>
        </w:numPr>
        <w:spacing w:after="0" w:line="240" w:lineRule="auto"/>
        <w:jc w:val="both"/>
        <w:rPr>
          <w:rFonts w:ascii="Arial" w:hAnsi="Arial"/>
          <w:b/>
          <w:snapToGrid w:val="0"/>
        </w:rPr>
      </w:pPr>
      <w:r>
        <w:rPr>
          <w:rFonts w:ascii="Arial" w:hAnsi="Arial"/>
          <w:b/>
          <w:snapToGrid w:val="0"/>
        </w:rPr>
        <w:t>Pressione di esercizio</w:t>
      </w:r>
      <w:r w:rsidR="003D1842">
        <w:rPr>
          <w:rFonts w:ascii="Arial" w:hAnsi="Arial"/>
          <w:b/>
          <w:snapToGrid w:val="0"/>
        </w:rPr>
        <w:t xml:space="preserve"> massima</w:t>
      </w:r>
      <w:r w:rsidRPr="00A043B5">
        <w:rPr>
          <w:rFonts w:ascii="Arial" w:hAnsi="Arial"/>
          <w:b/>
          <w:snapToGrid w:val="0"/>
        </w:rPr>
        <w:t>:</w:t>
      </w:r>
    </w:p>
    <w:p w:rsidR="003D1842" w:rsidRPr="003D1842" w:rsidRDefault="00120B18" w:rsidP="003D1842">
      <w:pPr>
        <w:pStyle w:val="Paragrafoelenco"/>
        <w:widowControl w:val="0"/>
        <w:spacing w:after="0" w:line="240" w:lineRule="auto"/>
        <w:ind w:left="360" w:firstLine="348"/>
        <w:jc w:val="both"/>
        <w:rPr>
          <w:rFonts w:ascii="Arial" w:hAnsi="Arial"/>
          <w:snapToGrid w:val="0"/>
        </w:rPr>
      </w:pPr>
      <w:r>
        <w:rPr>
          <w:rFonts w:ascii="Arial" w:hAnsi="Arial"/>
          <w:snapToGrid w:val="0"/>
        </w:rPr>
        <w:t>2,1</w:t>
      </w:r>
      <w:r w:rsidR="0082664D">
        <w:rPr>
          <w:rFonts w:ascii="Arial" w:hAnsi="Arial"/>
          <w:snapToGrid w:val="0"/>
        </w:rPr>
        <w:t>MPa</w:t>
      </w:r>
      <w:r w:rsidR="00DC3E28">
        <w:rPr>
          <w:rFonts w:ascii="Arial" w:hAnsi="Arial"/>
          <w:snapToGrid w:val="0"/>
        </w:rPr>
        <w:t>(300Psi)</w:t>
      </w:r>
    </w:p>
    <w:p w:rsidR="0045004C" w:rsidRPr="00125545" w:rsidRDefault="0045004C" w:rsidP="0045004C">
      <w:pPr>
        <w:widowControl w:val="0"/>
        <w:spacing w:after="0" w:line="240" w:lineRule="auto"/>
        <w:jc w:val="both"/>
        <w:rPr>
          <w:rFonts w:ascii="Arial" w:hAnsi="Arial"/>
          <w:snapToGrid w:val="0"/>
        </w:rPr>
      </w:pPr>
    </w:p>
    <w:p w:rsidR="00451556" w:rsidRDefault="00451556" w:rsidP="008C0089">
      <w:pPr>
        <w:jc w:val="both"/>
        <w:rPr>
          <w:rFonts w:ascii="Arial" w:hAnsi="Arial"/>
          <w:b/>
          <w:snapToGrid w:val="0"/>
          <w:highlight w:val="lightGray"/>
        </w:rPr>
      </w:pPr>
    </w:p>
    <w:p w:rsidR="008C0089" w:rsidRDefault="008C0089" w:rsidP="008C0089">
      <w:pPr>
        <w:jc w:val="both"/>
        <w:rPr>
          <w:rFonts w:ascii="Arial" w:hAnsi="Arial"/>
          <w:b/>
          <w:snapToGrid w:val="0"/>
        </w:rPr>
      </w:pPr>
      <w:r w:rsidRPr="00DB0FEA">
        <w:rPr>
          <w:rFonts w:ascii="Arial" w:hAnsi="Arial"/>
          <w:b/>
          <w:snapToGrid w:val="0"/>
          <w:highlight w:val="lightGray"/>
        </w:rPr>
        <w:t>CURVE</w:t>
      </w:r>
    </w:p>
    <w:p w:rsidR="008C0089" w:rsidRDefault="008C0089" w:rsidP="008C0089">
      <w:pPr>
        <w:widowControl w:val="0"/>
        <w:numPr>
          <w:ilvl w:val="0"/>
          <w:numId w:val="14"/>
        </w:numPr>
        <w:spacing w:after="0" w:line="240" w:lineRule="auto"/>
        <w:jc w:val="both"/>
        <w:rPr>
          <w:rFonts w:ascii="Arial" w:hAnsi="Arial"/>
          <w:b/>
          <w:snapToGrid w:val="0"/>
        </w:rPr>
      </w:pPr>
      <w:r>
        <w:rPr>
          <w:rFonts w:ascii="Arial" w:hAnsi="Arial"/>
          <w:b/>
          <w:snapToGrid w:val="0"/>
        </w:rPr>
        <w:t>Materiali</w:t>
      </w:r>
      <w:r w:rsidRPr="00A043B5">
        <w:rPr>
          <w:rFonts w:ascii="Arial" w:hAnsi="Arial"/>
          <w:b/>
          <w:snapToGrid w:val="0"/>
        </w:rPr>
        <w:t>:</w:t>
      </w:r>
    </w:p>
    <w:p w:rsidR="008C0089" w:rsidRDefault="008C0089" w:rsidP="008C0089">
      <w:pPr>
        <w:widowControl w:val="0"/>
        <w:ind w:left="360" w:firstLine="348"/>
        <w:jc w:val="both"/>
        <w:rPr>
          <w:rFonts w:ascii="Arial" w:hAnsi="Arial"/>
          <w:snapToGrid w:val="0"/>
        </w:rPr>
      </w:pPr>
      <w:r>
        <w:rPr>
          <w:rFonts w:ascii="Arial" w:hAnsi="Arial"/>
          <w:snapToGrid w:val="0"/>
        </w:rPr>
        <w:t xml:space="preserve">Ghisa sferoidale </w:t>
      </w:r>
      <w:r w:rsidR="00FD60D0">
        <w:rPr>
          <w:rFonts w:ascii="Arial" w:hAnsi="Arial"/>
          <w:snapToGrid w:val="0"/>
        </w:rPr>
        <w:t>conforme a ASTM A536</w:t>
      </w:r>
    </w:p>
    <w:p w:rsidR="008C0089" w:rsidRPr="00A043B5" w:rsidRDefault="008C0089" w:rsidP="008C0089">
      <w:pPr>
        <w:widowControl w:val="0"/>
        <w:numPr>
          <w:ilvl w:val="0"/>
          <w:numId w:val="14"/>
        </w:numPr>
        <w:spacing w:after="0" w:line="240" w:lineRule="auto"/>
        <w:jc w:val="both"/>
        <w:rPr>
          <w:rFonts w:ascii="Arial" w:hAnsi="Arial"/>
          <w:b/>
          <w:snapToGrid w:val="0"/>
        </w:rPr>
      </w:pPr>
      <w:r w:rsidRPr="00A043B5">
        <w:rPr>
          <w:rFonts w:ascii="Arial" w:hAnsi="Arial"/>
          <w:b/>
          <w:snapToGrid w:val="0"/>
        </w:rPr>
        <w:t>Finitura superficiale:</w:t>
      </w:r>
    </w:p>
    <w:p w:rsidR="008C0089" w:rsidRDefault="008C0089" w:rsidP="008C0089">
      <w:pPr>
        <w:widowControl w:val="0"/>
        <w:ind w:left="360" w:firstLine="348"/>
        <w:jc w:val="both"/>
        <w:rPr>
          <w:rFonts w:ascii="Arial" w:hAnsi="Arial"/>
          <w:snapToGrid w:val="0"/>
        </w:rPr>
      </w:pPr>
      <w:r>
        <w:rPr>
          <w:rFonts w:ascii="Arial" w:hAnsi="Arial"/>
          <w:snapToGrid w:val="0"/>
        </w:rPr>
        <w:t>Verniciatura, colore rosso RAL3000</w:t>
      </w:r>
    </w:p>
    <w:p w:rsidR="008C0089" w:rsidRDefault="00140374" w:rsidP="008C0089">
      <w:pPr>
        <w:widowControl w:val="0"/>
        <w:ind w:left="360" w:firstLine="348"/>
        <w:jc w:val="both"/>
        <w:rPr>
          <w:rFonts w:ascii="Arial" w:hAnsi="Arial"/>
          <w:snapToGrid w:val="0"/>
        </w:rPr>
      </w:pPr>
      <w:proofErr w:type="spellStart"/>
      <w:r>
        <w:rPr>
          <w:rFonts w:ascii="Arial" w:hAnsi="Arial"/>
          <w:snapToGrid w:val="0"/>
        </w:rPr>
        <w:t>Dacromet</w:t>
      </w:r>
      <w:proofErr w:type="spellEnd"/>
    </w:p>
    <w:p w:rsidR="008C0089" w:rsidRDefault="008C0089" w:rsidP="008C0089">
      <w:pPr>
        <w:widowControl w:val="0"/>
        <w:numPr>
          <w:ilvl w:val="0"/>
          <w:numId w:val="14"/>
        </w:numPr>
        <w:spacing w:after="0" w:line="240" w:lineRule="auto"/>
        <w:jc w:val="both"/>
        <w:rPr>
          <w:rFonts w:ascii="Arial" w:hAnsi="Arial"/>
          <w:b/>
          <w:snapToGrid w:val="0"/>
        </w:rPr>
      </w:pPr>
      <w:r>
        <w:rPr>
          <w:rFonts w:ascii="Arial" w:hAnsi="Arial"/>
          <w:b/>
          <w:snapToGrid w:val="0"/>
        </w:rPr>
        <w:t>Prodotti</w:t>
      </w:r>
      <w:r w:rsidRPr="00A043B5">
        <w:rPr>
          <w:rFonts w:ascii="Arial" w:hAnsi="Arial"/>
          <w:b/>
          <w:snapToGrid w:val="0"/>
        </w:rPr>
        <w:t>:</w:t>
      </w:r>
    </w:p>
    <w:p w:rsidR="008C0089" w:rsidRDefault="00140374" w:rsidP="008C0089">
      <w:pPr>
        <w:widowControl w:val="0"/>
        <w:spacing w:after="0" w:line="240" w:lineRule="auto"/>
        <w:ind w:left="708"/>
        <w:jc w:val="both"/>
        <w:rPr>
          <w:rFonts w:ascii="Arial" w:hAnsi="Arial"/>
          <w:snapToGrid w:val="0"/>
        </w:rPr>
      </w:pPr>
      <w:r>
        <w:rPr>
          <w:rFonts w:ascii="Arial" w:hAnsi="Arial"/>
          <w:snapToGrid w:val="0"/>
        </w:rPr>
        <w:t>GB90R</w:t>
      </w:r>
      <w:r w:rsidR="00DB0FEA">
        <w:rPr>
          <w:rFonts w:ascii="Arial" w:hAnsi="Arial"/>
          <w:snapToGrid w:val="0"/>
        </w:rPr>
        <w:t xml:space="preserve"> (angolo 90°)</w:t>
      </w:r>
    </w:p>
    <w:p w:rsidR="00140374" w:rsidRDefault="00140374" w:rsidP="00140374">
      <w:pPr>
        <w:widowControl w:val="0"/>
        <w:spacing w:after="0" w:line="240" w:lineRule="auto"/>
        <w:ind w:left="708"/>
        <w:jc w:val="both"/>
        <w:rPr>
          <w:rFonts w:ascii="Arial" w:hAnsi="Arial"/>
          <w:snapToGrid w:val="0"/>
        </w:rPr>
      </w:pPr>
      <w:r>
        <w:rPr>
          <w:rFonts w:ascii="Arial" w:hAnsi="Arial"/>
          <w:snapToGrid w:val="0"/>
        </w:rPr>
        <w:t>GB90G (angolo 90°)</w:t>
      </w:r>
    </w:p>
    <w:p w:rsidR="00140374" w:rsidRDefault="00140374" w:rsidP="00140374">
      <w:pPr>
        <w:widowControl w:val="0"/>
        <w:spacing w:after="0" w:line="240" w:lineRule="auto"/>
        <w:ind w:left="708"/>
        <w:jc w:val="both"/>
        <w:rPr>
          <w:rFonts w:ascii="Arial" w:hAnsi="Arial"/>
          <w:snapToGrid w:val="0"/>
        </w:rPr>
      </w:pPr>
      <w:r>
        <w:rPr>
          <w:rFonts w:ascii="Arial" w:hAnsi="Arial"/>
          <w:snapToGrid w:val="0"/>
        </w:rPr>
        <w:t>GB45R (angolo 45°)</w:t>
      </w:r>
    </w:p>
    <w:p w:rsidR="00140374" w:rsidRDefault="00140374" w:rsidP="00140374">
      <w:pPr>
        <w:widowControl w:val="0"/>
        <w:spacing w:after="0" w:line="240" w:lineRule="auto"/>
        <w:ind w:left="708"/>
        <w:jc w:val="both"/>
        <w:rPr>
          <w:rFonts w:ascii="Arial" w:hAnsi="Arial"/>
          <w:snapToGrid w:val="0"/>
        </w:rPr>
      </w:pPr>
      <w:r>
        <w:rPr>
          <w:rFonts w:ascii="Arial" w:hAnsi="Arial"/>
          <w:snapToGrid w:val="0"/>
        </w:rPr>
        <w:t>GB45G (angolo 45°)</w:t>
      </w:r>
    </w:p>
    <w:p w:rsidR="00140374" w:rsidRDefault="00140374" w:rsidP="008C0089">
      <w:pPr>
        <w:widowControl w:val="0"/>
        <w:spacing w:after="0" w:line="240" w:lineRule="auto"/>
        <w:ind w:left="708"/>
        <w:jc w:val="both"/>
        <w:rPr>
          <w:rFonts w:ascii="Arial" w:hAnsi="Arial"/>
          <w:snapToGrid w:val="0"/>
        </w:rPr>
      </w:pPr>
    </w:p>
    <w:p w:rsidR="008C0089" w:rsidRDefault="008C0089" w:rsidP="00603AC6">
      <w:pPr>
        <w:widowControl w:val="0"/>
        <w:spacing w:after="0" w:line="240" w:lineRule="auto"/>
        <w:jc w:val="both"/>
        <w:rPr>
          <w:rFonts w:ascii="Arial" w:hAnsi="Arial"/>
          <w:snapToGrid w:val="0"/>
        </w:rPr>
      </w:pPr>
    </w:p>
    <w:p w:rsidR="008C0089" w:rsidRDefault="008C0089" w:rsidP="008C0089">
      <w:pPr>
        <w:widowControl w:val="0"/>
        <w:numPr>
          <w:ilvl w:val="0"/>
          <w:numId w:val="14"/>
        </w:numPr>
        <w:spacing w:after="0" w:line="240" w:lineRule="auto"/>
        <w:jc w:val="both"/>
        <w:rPr>
          <w:rFonts w:ascii="Arial" w:hAnsi="Arial"/>
          <w:b/>
          <w:snapToGrid w:val="0"/>
        </w:rPr>
      </w:pPr>
      <w:r>
        <w:rPr>
          <w:rFonts w:ascii="Arial" w:hAnsi="Arial"/>
          <w:b/>
          <w:snapToGrid w:val="0"/>
        </w:rPr>
        <w:t>Diametri</w:t>
      </w:r>
      <w:r w:rsidRPr="00A043B5">
        <w:rPr>
          <w:rFonts w:ascii="Arial" w:hAnsi="Arial"/>
          <w:b/>
          <w:snapToGrid w:val="0"/>
        </w:rPr>
        <w:t>:</w:t>
      </w:r>
    </w:p>
    <w:p w:rsidR="00603AC6" w:rsidRPr="00603AC6" w:rsidRDefault="00140374" w:rsidP="00603AC6">
      <w:pPr>
        <w:pStyle w:val="Paragrafoelenco"/>
        <w:widowControl w:val="0"/>
        <w:spacing w:after="0" w:line="240" w:lineRule="auto"/>
        <w:ind w:left="360" w:firstLine="348"/>
        <w:jc w:val="both"/>
        <w:rPr>
          <w:rFonts w:ascii="Arial" w:hAnsi="Arial"/>
          <w:snapToGrid w:val="0"/>
        </w:rPr>
      </w:pPr>
      <w:r>
        <w:rPr>
          <w:rFonts w:ascii="Arial" w:hAnsi="Arial"/>
          <w:snapToGrid w:val="0"/>
        </w:rPr>
        <w:t>da DN32(1</w:t>
      </w:r>
      <w:r w:rsidR="00603AC6">
        <w:rPr>
          <w:rFonts w:ascii="Arial" w:hAnsi="Arial"/>
          <w:snapToGrid w:val="0"/>
        </w:rPr>
        <w:t>”</w:t>
      </w:r>
      <w:r>
        <w:rPr>
          <w:rFonts w:ascii="Arial" w:hAnsi="Arial"/>
          <w:snapToGrid w:val="0"/>
        </w:rPr>
        <w:t>1/4) a DN250(10</w:t>
      </w:r>
      <w:r w:rsidR="00603AC6">
        <w:rPr>
          <w:rFonts w:ascii="Arial" w:hAnsi="Arial"/>
          <w:snapToGrid w:val="0"/>
        </w:rPr>
        <w:t>”)</w:t>
      </w:r>
    </w:p>
    <w:p w:rsidR="008C0089" w:rsidRDefault="008C0089" w:rsidP="008C0089">
      <w:pPr>
        <w:widowControl w:val="0"/>
        <w:spacing w:after="0" w:line="240" w:lineRule="auto"/>
        <w:ind w:left="708"/>
        <w:jc w:val="both"/>
        <w:rPr>
          <w:rFonts w:ascii="Arial" w:hAnsi="Arial"/>
          <w:snapToGrid w:val="0"/>
        </w:rPr>
      </w:pPr>
    </w:p>
    <w:p w:rsidR="008C0089" w:rsidRPr="00A043B5" w:rsidRDefault="008C0089" w:rsidP="008C0089">
      <w:pPr>
        <w:widowControl w:val="0"/>
        <w:numPr>
          <w:ilvl w:val="0"/>
          <w:numId w:val="14"/>
        </w:numPr>
        <w:spacing w:after="0" w:line="240" w:lineRule="auto"/>
        <w:jc w:val="both"/>
        <w:rPr>
          <w:rFonts w:ascii="Arial" w:hAnsi="Arial"/>
          <w:b/>
          <w:snapToGrid w:val="0"/>
        </w:rPr>
      </w:pPr>
      <w:r>
        <w:rPr>
          <w:rFonts w:ascii="Arial" w:hAnsi="Arial"/>
          <w:b/>
          <w:snapToGrid w:val="0"/>
        </w:rPr>
        <w:t>Pressione di esercizio massima</w:t>
      </w:r>
      <w:r w:rsidRPr="00A043B5">
        <w:rPr>
          <w:rFonts w:ascii="Arial" w:hAnsi="Arial"/>
          <w:b/>
          <w:snapToGrid w:val="0"/>
        </w:rPr>
        <w:t>:</w:t>
      </w:r>
    </w:p>
    <w:p w:rsidR="003639D6" w:rsidRPr="003D1842" w:rsidRDefault="00120B18" w:rsidP="003639D6">
      <w:pPr>
        <w:pStyle w:val="Paragrafoelenco"/>
        <w:widowControl w:val="0"/>
        <w:spacing w:after="0" w:line="240" w:lineRule="auto"/>
        <w:ind w:left="360" w:firstLine="348"/>
        <w:jc w:val="both"/>
        <w:rPr>
          <w:rFonts w:ascii="Arial" w:hAnsi="Arial"/>
          <w:snapToGrid w:val="0"/>
        </w:rPr>
      </w:pPr>
      <w:r>
        <w:rPr>
          <w:rFonts w:ascii="Arial" w:hAnsi="Arial"/>
          <w:snapToGrid w:val="0"/>
        </w:rPr>
        <w:t>2,1</w:t>
      </w:r>
      <w:r w:rsidR="003639D6">
        <w:rPr>
          <w:rFonts w:ascii="Arial" w:hAnsi="Arial"/>
          <w:snapToGrid w:val="0"/>
        </w:rPr>
        <w:t>MPa(300Psi)</w:t>
      </w:r>
    </w:p>
    <w:p w:rsidR="00FB721E" w:rsidRPr="00603AC6" w:rsidRDefault="00FB721E" w:rsidP="00FB721E">
      <w:pPr>
        <w:pStyle w:val="Paragrafoelenco"/>
        <w:widowControl w:val="0"/>
        <w:spacing w:after="0" w:line="240" w:lineRule="auto"/>
        <w:ind w:left="360" w:firstLine="348"/>
        <w:jc w:val="both"/>
        <w:rPr>
          <w:rFonts w:ascii="Arial" w:hAnsi="Arial"/>
          <w:snapToGrid w:val="0"/>
        </w:rPr>
      </w:pPr>
    </w:p>
    <w:p w:rsidR="00451556" w:rsidRDefault="00451556" w:rsidP="00E026B6">
      <w:pPr>
        <w:jc w:val="both"/>
        <w:rPr>
          <w:rFonts w:ascii="Arial" w:hAnsi="Arial"/>
          <w:b/>
          <w:snapToGrid w:val="0"/>
          <w:highlight w:val="lightGray"/>
        </w:rPr>
      </w:pPr>
    </w:p>
    <w:p w:rsidR="00C16776" w:rsidRDefault="00C16776" w:rsidP="00E026B6">
      <w:pPr>
        <w:jc w:val="both"/>
        <w:rPr>
          <w:rFonts w:ascii="Arial" w:hAnsi="Arial"/>
          <w:b/>
          <w:snapToGrid w:val="0"/>
          <w:highlight w:val="lightGray"/>
        </w:rPr>
      </w:pPr>
    </w:p>
    <w:p w:rsidR="00E026B6" w:rsidRDefault="00E026B6" w:rsidP="00E026B6">
      <w:pPr>
        <w:jc w:val="both"/>
        <w:rPr>
          <w:rFonts w:ascii="Arial" w:hAnsi="Arial"/>
          <w:b/>
          <w:snapToGrid w:val="0"/>
        </w:rPr>
      </w:pPr>
      <w:r>
        <w:rPr>
          <w:rFonts w:ascii="Arial" w:hAnsi="Arial"/>
          <w:b/>
          <w:snapToGrid w:val="0"/>
          <w:highlight w:val="lightGray"/>
        </w:rPr>
        <w:lastRenderedPageBreak/>
        <w:t>TE</w:t>
      </w:r>
      <w:r w:rsidRPr="00DB0FEA">
        <w:rPr>
          <w:rFonts w:ascii="Arial" w:hAnsi="Arial"/>
          <w:b/>
          <w:snapToGrid w:val="0"/>
          <w:highlight w:val="lightGray"/>
        </w:rPr>
        <w:t>E</w:t>
      </w:r>
    </w:p>
    <w:p w:rsidR="00E026B6" w:rsidRDefault="00E026B6" w:rsidP="00E026B6">
      <w:pPr>
        <w:widowControl w:val="0"/>
        <w:numPr>
          <w:ilvl w:val="0"/>
          <w:numId w:val="14"/>
        </w:numPr>
        <w:spacing w:after="0" w:line="240" w:lineRule="auto"/>
        <w:jc w:val="both"/>
        <w:rPr>
          <w:rFonts w:ascii="Arial" w:hAnsi="Arial"/>
          <w:b/>
          <w:snapToGrid w:val="0"/>
        </w:rPr>
      </w:pPr>
      <w:r>
        <w:rPr>
          <w:rFonts w:ascii="Arial" w:hAnsi="Arial"/>
          <w:b/>
          <w:snapToGrid w:val="0"/>
        </w:rPr>
        <w:t>Materiali</w:t>
      </w:r>
      <w:r w:rsidRPr="00A043B5">
        <w:rPr>
          <w:rFonts w:ascii="Arial" w:hAnsi="Arial"/>
          <w:b/>
          <w:snapToGrid w:val="0"/>
        </w:rPr>
        <w:t>:</w:t>
      </w:r>
    </w:p>
    <w:p w:rsidR="00E026B6" w:rsidRDefault="00E026B6" w:rsidP="00E026B6">
      <w:pPr>
        <w:widowControl w:val="0"/>
        <w:ind w:left="360" w:firstLine="348"/>
        <w:jc w:val="both"/>
        <w:rPr>
          <w:rFonts w:ascii="Arial" w:hAnsi="Arial"/>
          <w:snapToGrid w:val="0"/>
        </w:rPr>
      </w:pPr>
      <w:r>
        <w:rPr>
          <w:rFonts w:ascii="Arial" w:hAnsi="Arial"/>
          <w:snapToGrid w:val="0"/>
        </w:rPr>
        <w:t xml:space="preserve">Ghisa sferoidale </w:t>
      </w:r>
      <w:r w:rsidR="00FD60D0">
        <w:rPr>
          <w:rFonts w:ascii="Arial" w:hAnsi="Arial"/>
          <w:snapToGrid w:val="0"/>
        </w:rPr>
        <w:t>conforme a ASTM A536</w:t>
      </w:r>
    </w:p>
    <w:p w:rsidR="00E026B6" w:rsidRPr="00A043B5" w:rsidRDefault="00E026B6" w:rsidP="00E026B6">
      <w:pPr>
        <w:widowControl w:val="0"/>
        <w:numPr>
          <w:ilvl w:val="0"/>
          <w:numId w:val="14"/>
        </w:numPr>
        <w:spacing w:after="0" w:line="240" w:lineRule="auto"/>
        <w:jc w:val="both"/>
        <w:rPr>
          <w:rFonts w:ascii="Arial" w:hAnsi="Arial"/>
          <w:b/>
          <w:snapToGrid w:val="0"/>
        </w:rPr>
      </w:pPr>
      <w:r w:rsidRPr="00A043B5">
        <w:rPr>
          <w:rFonts w:ascii="Arial" w:hAnsi="Arial"/>
          <w:b/>
          <w:snapToGrid w:val="0"/>
        </w:rPr>
        <w:t>Finitura superficiale:</w:t>
      </w:r>
    </w:p>
    <w:p w:rsidR="00E026B6" w:rsidRDefault="00E026B6" w:rsidP="00E026B6">
      <w:pPr>
        <w:widowControl w:val="0"/>
        <w:ind w:left="360" w:firstLine="348"/>
        <w:jc w:val="both"/>
        <w:rPr>
          <w:rFonts w:ascii="Arial" w:hAnsi="Arial"/>
          <w:snapToGrid w:val="0"/>
        </w:rPr>
      </w:pPr>
      <w:r>
        <w:rPr>
          <w:rFonts w:ascii="Arial" w:hAnsi="Arial"/>
          <w:snapToGrid w:val="0"/>
        </w:rPr>
        <w:t>Verniciatura, colore rosso RAL3000</w:t>
      </w:r>
    </w:p>
    <w:p w:rsidR="00E026B6" w:rsidRDefault="00140374" w:rsidP="00E026B6">
      <w:pPr>
        <w:widowControl w:val="0"/>
        <w:ind w:left="360" w:firstLine="348"/>
        <w:jc w:val="both"/>
        <w:rPr>
          <w:rFonts w:ascii="Arial" w:hAnsi="Arial"/>
          <w:snapToGrid w:val="0"/>
        </w:rPr>
      </w:pPr>
      <w:proofErr w:type="spellStart"/>
      <w:r>
        <w:rPr>
          <w:rFonts w:ascii="Arial" w:hAnsi="Arial"/>
          <w:snapToGrid w:val="0"/>
        </w:rPr>
        <w:t>Dacromet</w:t>
      </w:r>
      <w:proofErr w:type="spellEnd"/>
    </w:p>
    <w:p w:rsidR="00E026B6" w:rsidRDefault="00E026B6" w:rsidP="00E026B6">
      <w:pPr>
        <w:widowControl w:val="0"/>
        <w:numPr>
          <w:ilvl w:val="0"/>
          <w:numId w:val="14"/>
        </w:numPr>
        <w:spacing w:after="0" w:line="240" w:lineRule="auto"/>
        <w:jc w:val="both"/>
        <w:rPr>
          <w:rFonts w:ascii="Arial" w:hAnsi="Arial"/>
          <w:b/>
          <w:snapToGrid w:val="0"/>
        </w:rPr>
      </w:pPr>
      <w:r>
        <w:rPr>
          <w:rFonts w:ascii="Arial" w:hAnsi="Arial"/>
          <w:b/>
          <w:snapToGrid w:val="0"/>
        </w:rPr>
        <w:t>Prodotti</w:t>
      </w:r>
      <w:r w:rsidRPr="00A043B5">
        <w:rPr>
          <w:rFonts w:ascii="Arial" w:hAnsi="Arial"/>
          <w:b/>
          <w:snapToGrid w:val="0"/>
        </w:rPr>
        <w:t>:</w:t>
      </w:r>
    </w:p>
    <w:p w:rsidR="00140374" w:rsidRPr="00140374" w:rsidRDefault="00140374" w:rsidP="00140374">
      <w:pPr>
        <w:pStyle w:val="Paragrafoelenco"/>
        <w:widowControl w:val="0"/>
        <w:spacing w:after="0" w:line="240" w:lineRule="auto"/>
        <w:ind w:left="360" w:firstLine="348"/>
        <w:jc w:val="both"/>
        <w:rPr>
          <w:rFonts w:ascii="Arial" w:hAnsi="Arial"/>
          <w:snapToGrid w:val="0"/>
        </w:rPr>
      </w:pPr>
      <w:r>
        <w:rPr>
          <w:rFonts w:ascii="Arial" w:hAnsi="Arial"/>
          <w:snapToGrid w:val="0"/>
        </w:rPr>
        <w:t>GTR, uguali</w:t>
      </w:r>
    </w:p>
    <w:p w:rsidR="00140374" w:rsidRPr="00140374" w:rsidRDefault="00140374" w:rsidP="00140374">
      <w:pPr>
        <w:pStyle w:val="Paragrafoelenco"/>
        <w:widowControl w:val="0"/>
        <w:spacing w:after="0" w:line="240" w:lineRule="auto"/>
        <w:ind w:left="360" w:firstLine="348"/>
        <w:jc w:val="both"/>
        <w:rPr>
          <w:rFonts w:ascii="Arial" w:hAnsi="Arial"/>
          <w:snapToGrid w:val="0"/>
        </w:rPr>
      </w:pPr>
      <w:r>
        <w:rPr>
          <w:rFonts w:ascii="Arial" w:hAnsi="Arial"/>
          <w:snapToGrid w:val="0"/>
        </w:rPr>
        <w:t>GT</w:t>
      </w:r>
      <w:r w:rsidRPr="00140374">
        <w:rPr>
          <w:rFonts w:ascii="Arial" w:hAnsi="Arial"/>
          <w:snapToGrid w:val="0"/>
        </w:rPr>
        <w:t>G</w:t>
      </w:r>
      <w:r>
        <w:rPr>
          <w:rFonts w:ascii="Arial" w:hAnsi="Arial"/>
          <w:snapToGrid w:val="0"/>
        </w:rPr>
        <w:t>, uguali</w:t>
      </w:r>
    </w:p>
    <w:p w:rsidR="00E026B6" w:rsidRDefault="00E026B6" w:rsidP="00E026B6">
      <w:pPr>
        <w:widowControl w:val="0"/>
        <w:spacing w:after="0" w:line="240" w:lineRule="auto"/>
        <w:jc w:val="both"/>
        <w:rPr>
          <w:rFonts w:ascii="Arial" w:hAnsi="Arial"/>
          <w:snapToGrid w:val="0"/>
        </w:rPr>
      </w:pPr>
    </w:p>
    <w:p w:rsidR="00E026B6" w:rsidRDefault="00E026B6" w:rsidP="00E026B6">
      <w:pPr>
        <w:widowControl w:val="0"/>
        <w:numPr>
          <w:ilvl w:val="0"/>
          <w:numId w:val="14"/>
        </w:numPr>
        <w:spacing w:after="0" w:line="240" w:lineRule="auto"/>
        <w:jc w:val="both"/>
        <w:rPr>
          <w:rFonts w:ascii="Arial" w:hAnsi="Arial"/>
          <w:b/>
          <w:snapToGrid w:val="0"/>
        </w:rPr>
      </w:pPr>
      <w:r>
        <w:rPr>
          <w:rFonts w:ascii="Arial" w:hAnsi="Arial"/>
          <w:b/>
          <w:snapToGrid w:val="0"/>
        </w:rPr>
        <w:t>Diametri</w:t>
      </w:r>
      <w:r w:rsidRPr="00A043B5">
        <w:rPr>
          <w:rFonts w:ascii="Arial" w:hAnsi="Arial"/>
          <w:b/>
          <w:snapToGrid w:val="0"/>
        </w:rPr>
        <w:t>:</w:t>
      </w:r>
    </w:p>
    <w:p w:rsidR="00140374" w:rsidRPr="00603AC6" w:rsidRDefault="00140374" w:rsidP="00140374">
      <w:pPr>
        <w:pStyle w:val="Paragrafoelenco"/>
        <w:widowControl w:val="0"/>
        <w:spacing w:after="0" w:line="240" w:lineRule="auto"/>
        <w:ind w:left="360" w:firstLine="348"/>
        <w:jc w:val="both"/>
        <w:rPr>
          <w:rFonts w:ascii="Arial" w:hAnsi="Arial"/>
          <w:snapToGrid w:val="0"/>
        </w:rPr>
      </w:pPr>
      <w:r>
        <w:rPr>
          <w:rFonts w:ascii="Arial" w:hAnsi="Arial"/>
          <w:snapToGrid w:val="0"/>
        </w:rPr>
        <w:t>da DN32(1”1/4) a DN250(10”)</w:t>
      </w:r>
    </w:p>
    <w:p w:rsidR="00E026B6" w:rsidRDefault="00E026B6" w:rsidP="00E026B6">
      <w:pPr>
        <w:widowControl w:val="0"/>
        <w:spacing w:after="0" w:line="240" w:lineRule="auto"/>
        <w:ind w:left="708"/>
        <w:jc w:val="both"/>
        <w:rPr>
          <w:rFonts w:ascii="Arial" w:hAnsi="Arial"/>
          <w:snapToGrid w:val="0"/>
        </w:rPr>
      </w:pPr>
    </w:p>
    <w:p w:rsidR="00E026B6" w:rsidRPr="00A043B5" w:rsidRDefault="00E026B6" w:rsidP="00E026B6">
      <w:pPr>
        <w:widowControl w:val="0"/>
        <w:numPr>
          <w:ilvl w:val="0"/>
          <w:numId w:val="14"/>
        </w:numPr>
        <w:spacing w:after="0" w:line="240" w:lineRule="auto"/>
        <w:jc w:val="both"/>
        <w:rPr>
          <w:rFonts w:ascii="Arial" w:hAnsi="Arial"/>
          <w:b/>
          <w:snapToGrid w:val="0"/>
        </w:rPr>
      </w:pPr>
      <w:r>
        <w:rPr>
          <w:rFonts w:ascii="Arial" w:hAnsi="Arial"/>
          <w:b/>
          <w:snapToGrid w:val="0"/>
        </w:rPr>
        <w:t>Pressione di esercizio massima</w:t>
      </w:r>
      <w:r w:rsidRPr="00A043B5">
        <w:rPr>
          <w:rFonts w:ascii="Arial" w:hAnsi="Arial"/>
          <w:b/>
          <w:snapToGrid w:val="0"/>
        </w:rPr>
        <w:t>:</w:t>
      </w:r>
    </w:p>
    <w:p w:rsidR="00EF6743" w:rsidRPr="00120B18" w:rsidRDefault="00120B18" w:rsidP="00120B18">
      <w:pPr>
        <w:pStyle w:val="Paragrafoelenco"/>
        <w:widowControl w:val="0"/>
        <w:spacing w:after="0" w:line="240" w:lineRule="auto"/>
        <w:ind w:left="360" w:firstLine="348"/>
        <w:jc w:val="both"/>
        <w:rPr>
          <w:rFonts w:ascii="Arial" w:hAnsi="Arial"/>
          <w:snapToGrid w:val="0"/>
        </w:rPr>
      </w:pPr>
      <w:r>
        <w:rPr>
          <w:rFonts w:ascii="Arial" w:hAnsi="Arial"/>
          <w:snapToGrid w:val="0"/>
        </w:rPr>
        <w:t>2,1</w:t>
      </w:r>
      <w:r w:rsidR="003639D6">
        <w:rPr>
          <w:rFonts w:ascii="Arial" w:hAnsi="Arial"/>
          <w:snapToGrid w:val="0"/>
        </w:rPr>
        <w:t>MPa(300Psi)</w:t>
      </w:r>
    </w:p>
    <w:p w:rsidR="00451556" w:rsidRDefault="00451556" w:rsidP="00EF6743">
      <w:pPr>
        <w:jc w:val="both"/>
        <w:rPr>
          <w:rFonts w:ascii="Arial" w:hAnsi="Arial"/>
          <w:b/>
          <w:snapToGrid w:val="0"/>
          <w:highlight w:val="lightGray"/>
        </w:rPr>
      </w:pPr>
    </w:p>
    <w:p w:rsidR="00C16776" w:rsidRDefault="00C16776" w:rsidP="00EF6743">
      <w:pPr>
        <w:jc w:val="both"/>
        <w:rPr>
          <w:rFonts w:ascii="Arial" w:hAnsi="Arial"/>
          <w:b/>
          <w:snapToGrid w:val="0"/>
          <w:highlight w:val="lightGray"/>
        </w:rPr>
      </w:pPr>
    </w:p>
    <w:p w:rsidR="00EF6743" w:rsidRDefault="00EF6743" w:rsidP="00EF6743">
      <w:pPr>
        <w:jc w:val="both"/>
        <w:rPr>
          <w:rFonts w:ascii="Arial" w:hAnsi="Arial"/>
          <w:b/>
          <w:snapToGrid w:val="0"/>
        </w:rPr>
      </w:pPr>
      <w:r w:rsidRPr="00140374">
        <w:rPr>
          <w:rFonts w:ascii="Arial" w:hAnsi="Arial"/>
          <w:b/>
          <w:snapToGrid w:val="0"/>
          <w:highlight w:val="lightGray"/>
        </w:rPr>
        <w:t>RIDUZIONI</w:t>
      </w:r>
      <w:r w:rsidR="00140374" w:rsidRPr="00140374">
        <w:rPr>
          <w:rFonts w:ascii="Arial" w:hAnsi="Arial"/>
          <w:b/>
          <w:snapToGrid w:val="0"/>
          <w:highlight w:val="lightGray"/>
        </w:rPr>
        <w:t xml:space="preserve"> CONCENTRICHE</w:t>
      </w:r>
    </w:p>
    <w:p w:rsidR="00EF6743" w:rsidRDefault="00EF6743" w:rsidP="00EF6743">
      <w:pPr>
        <w:widowControl w:val="0"/>
        <w:numPr>
          <w:ilvl w:val="0"/>
          <w:numId w:val="14"/>
        </w:numPr>
        <w:spacing w:after="0" w:line="240" w:lineRule="auto"/>
        <w:jc w:val="both"/>
        <w:rPr>
          <w:rFonts w:ascii="Arial" w:hAnsi="Arial"/>
          <w:b/>
          <w:snapToGrid w:val="0"/>
        </w:rPr>
      </w:pPr>
      <w:r>
        <w:rPr>
          <w:rFonts w:ascii="Arial" w:hAnsi="Arial"/>
          <w:b/>
          <w:snapToGrid w:val="0"/>
        </w:rPr>
        <w:t>Materiali</w:t>
      </w:r>
      <w:r w:rsidRPr="00A043B5">
        <w:rPr>
          <w:rFonts w:ascii="Arial" w:hAnsi="Arial"/>
          <w:b/>
          <w:snapToGrid w:val="0"/>
        </w:rPr>
        <w:t>:</w:t>
      </w:r>
    </w:p>
    <w:p w:rsidR="00EF6743" w:rsidRDefault="00EF6743" w:rsidP="00EF6743">
      <w:pPr>
        <w:widowControl w:val="0"/>
        <w:ind w:left="360" w:firstLine="348"/>
        <w:jc w:val="both"/>
        <w:rPr>
          <w:rFonts w:ascii="Arial" w:hAnsi="Arial"/>
          <w:snapToGrid w:val="0"/>
        </w:rPr>
      </w:pPr>
      <w:r>
        <w:rPr>
          <w:rFonts w:ascii="Arial" w:hAnsi="Arial"/>
          <w:snapToGrid w:val="0"/>
        </w:rPr>
        <w:t xml:space="preserve">Ghisa sferoidale </w:t>
      </w:r>
      <w:r w:rsidR="00FD60D0">
        <w:rPr>
          <w:rFonts w:ascii="Arial" w:hAnsi="Arial"/>
          <w:snapToGrid w:val="0"/>
        </w:rPr>
        <w:t>conforme a ASTM A536</w:t>
      </w:r>
    </w:p>
    <w:p w:rsidR="00EF6743" w:rsidRPr="00A043B5" w:rsidRDefault="00EF6743" w:rsidP="00EF6743">
      <w:pPr>
        <w:widowControl w:val="0"/>
        <w:numPr>
          <w:ilvl w:val="0"/>
          <w:numId w:val="14"/>
        </w:numPr>
        <w:spacing w:after="0" w:line="240" w:lineRule="auto"/>
        <w:jc w:val="both"/>
        <w:rPr>
          <w:rFonts w:ascii="Arial" w:hAnsi="Arial"/>
          <w:b/>
          <w:snapToGrid w:val="0"/>
        </w:rPr>
      </w:pPr>
      <w:r w:rsidRPr="00A043B5">
        <w:rPr>
          <w:rFonts w:ascii="Arial" w:hAnsi="Arial"/>
          <w:b/>
          <w:snapToGrid w:val="0"/>
        </w:rPr>
        <w:t>Finitura superficiale:</w:t>
      </w:r>
    </w:p>
    <w:p w:rsidR="00EF6743" w:rsidRDefault="00EF6743" w:rsidP="00EF6743">
      <w:pPr>
        <w:widowControl w:val="0"/>
        <w:ind w:left="360" w:firstLine="348"/>
        <w:jc w:val="both"/>
        <w:rPr>
          <w:rFonts w:ascii="Arial" w:hAnsi="Arial"/>
          <w:snapToGrid w:val="0"/>
        </w:rPr>
      </w:pPr>
      <w:r>
        <w:rPr>
          <w:rFonts w:ascii="Arial" w:hAnsi="Arial"/>
          <w:snapToGrid w:val="0"/>
        </w:rPr>
        <w:t>Verniciatura, colore rosso RAL3000</w:t>
      </w:r>
    </w:p>
    <w:p w:rsidR="00EF6743" w:rsidRDefault="00140374" w:rsidP="00EF6743">
      <w:pPr>
        <w:widowControl w:val="0"/>
        <w:ind w:left="360" w:firstLine="348"/>
        <w:jc w:val="both"/>
        <w:rPr>
          <w:rFonts w:ascii="Arial" w:hAnsi="Arial"/>
          <w:snapToGrid w:val="0"/>
        </w:rPr>
      </w:pPr>
      <w:proofErr w:type="spellStart"/>
      <w:r>
        <w:rPr>
          <w:rFonts w:ascii="Arial" w:hAnsi="Arial"/>
          <w:snapToGrid w:val="0"/>
        </w:rPr>
        <w:t>Dacromet</w:t>
      </w:r>
      <w:proofErr w:type="spellEnd"/>
    </w:p>
    <w:p w:rsidR="00EF6743" w:rsidRDefault="00EF6743" w:rsidP="00EF6743">
      <w:pPr>
        <w:widowControl w:val="0"/>
        <w:numPr>
          <w:ilvl w:val="0"/>
          <w:numId w:val="14"/>
        </w:numPr>
        <w:spacing w:after="0" w:line="240" w:lineRule="auto"/>
        <w:jc w:val="both"/>
        <w:rPr>
          <w:rFonts w:ascii="Arial" w:hAnsi="Arial"/>
          <w:b/>
          <w:snapToGrid w:val="0"/>
        </w:rPr>
      </w:pPr>
      <w:r>
        <w:rPr>
          <w:rFonts w:ascii="Arial" w:hAnsi="Arial"/>
          <w:b/>
          <w:snapToGrid w:val="0"/>
        </w:rPr>
        <w:t>Prodotti</w:t>
      </w:r>
      <w:r w:rsidRPr="00A043B5">
        <w:rPr>
          <w:rFonts w:ascii="Arial" w:hAnsi="Arial"/>
          <w:b/>
          <w:snapToGrid w:val="0"/>
        </w:rPr>
        <w:t>:</w:t>
      </w:r>
    </w:p>
    <w:p w:rsidR="00EF6743" w:rsidRDefault="004A4A04" w:rsidP="00EF6743">
      <w:pPr>
        <w:widowControl w:val="0"/>
        <w:spacing w:after="0" w:line="240" w:lineRule="auto"/>
        <w:ind w:left="708"/>
        <w:jc w:val="both"/>
        <w:rPr>
          <w:rFonts w:ascii="Arial" w:hAnsi="Arial"/>
          <w:snapToGrid w:val="0"/>
        </w:rPr>
      </w:pPr>
      <w:r>
        <w:rPr>
          <w:rFonts w:ascii="Arial" w:hAnsi="Arial"/>
          <w:snapToGrid w:val="0"/>
        </w:rPr>
        <w:t>GRCR</w:t>
      </w:r>
    </w:p>
    <w:p w:rsidR="00EF6743" w:rsidRDefault="004A4A04" w:rsidP="006A6C9A">
      <w:pPr>
        <w:widowControl w:val="0"/>
        <w:spacing w:after="0" w:line="240" w:lineRule="auto"/>
        <w:ind w:left="708"/>
        <w:jc w:val="both"/>
        <w:rPr>
          <w:rFonts w:ascii="Arial" w:hAnsi="Arial"/>
          <w:snapToGrid w:val="0"/>
        </w:rPr>
      </w:pPr>
      <w:r>
        <w:rPr>
          <w:rFonts w:ascii="Arial" w:hAnsi="Arial"/>
          <w:snapToGrid w:val="0"/>
        </w:rPr>
        <w:t>GRCG</w:t>
      </w:r>
    </w:p>
    <w:p w:rsidR="00EF6743" w:rsidRDefault="00EF6743" w:rsidP="00EF6743">
      <w:pPr>
        <w:widowControl w:val="0"/>
        <w:spacing w:after="0" w:line="240" w:lineRule="auto"/>
        <w:jc w:val="both"/>
        <w:rPr>
          <w:rFonts w:ascii="Arial" w:hAnsi="Arial"/>
          <w:snapToGrid w:val="0"/>
        </w:rPr>
      </w:pPr>
    </w:p>
    <w:p w:rsidR="00EF6743" w:rsidRDefault="00EF6743" w:rsidP="00EF6743">
      <w:pPr>
        <w:widowControl w:val="0"/>
        <w:numPr>
          <w:ilvl w:val="0"/>
          <w:numId w:val="14"/>
        </w:numPr>
        <w:spacing w:after="0" w:line="240" w:lineRule="auto"/>
        <w:jc w:val="both"/>
        <w:rPr>
          <w:rFonts w:ascii="Arial" w:hAnsi="Arial"/>
          <w:b/>
          <w:snapToGrid w:val="0"/>
        </w:rPr>
      </w:pPr>
      <w:r>
        <w:rPr>
          <w:rFonts w:ascii="Arial" w:hAnsi="Arial"/>
          <w:b/>
          <w:snapToGrid w:val="0"/>
        </w:rPr>
        <w:t>Diametri</w:t>
      </w:r>
      <w:r w:rsidRPr="00A043B5">
        <w:rPr>
          <w:rFonts w:ascii="Arial" w:hAnsi="Arial"/>
          <w:b/>
          <w:snapToGrid w:val="0"/>
        </w:rPr>
        <w:t>:</w:t>
      </w:r>
    </w:p>
    <w:p w:rsidR="00EF6743" w:rsidRPr="00FB721E" w:rsidRDefault="003639D6" w:rsidP="00EF6743">
      <w:pPr>
        <w:pStyle w:val="Paragrafoelenco"/>
        <w:widowControl w:val="0"/>
        <w:spacing w:after="0" w:line="240" w:lineRule="auto"/>
        <w:ind w:left="360" w:firstLine="348"/>
        <w:jc w:val="both"/>
        <w:rPr>
          <w:rFonts w:ascii="Arial" w:hAnsi="Arial"/>
          <w:snapToGrid w:val="0"/>
        </w:rPr>
      </w:pPr>
      <w:r>
        <w:rPr>
          <w:rFonts w:ascii="Arial" w:hAnsi="Arial"/>
          <w:snapToGrid w:val="0"/>
        </w:rPr>
        <w:t>da DN40x32(1</w:t>
      </w:r>
      <w:r w:rsidR="004A4A04">
        <w:rPr>
          <w:rFonts w:ascii="Arial" w:hAnsi="Arial"/>
          <w:snapToGrid w:val="0"/>
        </w:rPr>
        <w:t>”</w:t>
      </w:r>
      <w:r>
        <w:rPr>
          <w:rFonts w:ascii="Arial" w:hAnsi="Arial"/>
          <w:snapToGrid w:val="0"/>
        </w:rPr>
        <w:t>1/2</w:t>
      </w:r>
      <w:r w:rsidR="004A4A04">
        <w:rPr>
          <w:rFonts w:ascii="Arial" w:hAnsi="Arial"/>
          <w:snapToGrid w:val="0"/>
        </w:rPr>
        <w:t>x1</w:t>
      </w:r>
      <w:r w:rsidR="00EF6743">
        <w:rPr>
          <w:rFonts w:ascii="Arial" w:hAnsi="Arial"/>
          <w:snapToGrid w:val="0"/>
        </w:rPr>
        <w:t>”</w:t>
      </w:r>
      <w:r>
        <w:rPr>
          <w:rFonts w:ascii="Arial" w:hAnsi="Arial"/>
          <w:snapToGrid w:val="0"/>
        </w:rPr>
        <w:t>1/4</w:t>
      </w:r>
      <w:r w:rsidR="004A4A04">
        <w:rPr>
          <w:rFonts w:ascii="Arial" w:hAnsi="Arial"/>
          <w:snapToGrid w:val="0"/>
        </w:rPr>
        <w:t>) a DN200x150(8”x6</w:t>
      </w:r>
      <w:r w:rsidR="00EF6743">
        <w:rPr>
          <w:rFonts w:ascii="Arial" w:hAnsi="Arial"/>
          <w:snapToGrid w:val="0"/>
        </w:rPr>
        <w:t>”)</w:t>
      </w:r>
    </w:p>
    <w:p w:rsidR="00EF6743" w:rsidRDefault="00EF6743" w:rsidP="00EF6743">
      <w:pPr>
        <w:widowControl w:val="0"/>
        <w:spacing w:after="0" w:line="240" w:lineRule="auto"/>
        <w:jc w:val="both"/>
        <w:rPr>
          <w:rFonts w:ascii="Arial" w:hAnsi="Arial"/>
          <w:snapToGrid w:val="0"/>
        </w:rPr>
      </w:pPr>
    </w:p>
    <w:p w:rsidR="00EF6743" w:rsidRPr="00A043B5" w:rsidRDefault="00EF6743" w:rsidP="00EF6743">
      <w:pPr>
        <w:widowControl w:val="0"/>
        <w:numPr>
          <w:ilvl w:val="0"/>
          <w:numId w:val="14"/>
        </w:numPr>
        <w:spacing w:after="0" w:line="240" w:lineRule="auto"/>
        <w:jc w:val="both"/>
        <w:rPr>
          <w:rFonts w:ascii="Arial" w:hAnsi="Arial"/>
          <w:b/>
          <w:snapToGrid w:val="0"/>
        </w:rPr>
      </w:pPr>
      <w:r>
        <w:rPr>
          <w:rFonts w:ascii="Arial" w:hAnsi="Arial"/>
          <w:b/>
          <w:snapToGrid w:val="0"/>
        </w:rPr>
        <w:t>Pressione di esercizio massima</w:t>
      </w:r>
      <w:r w:rsidRPr="00A043B5">
        <w:rPr>
          <w:rFonts w:ascii="Arial" w:hAnsi="Arial"/>
          <w:b/>
          <w:snapToGrid w:val="0"/>
        </w:rPr>
        <w:t>:</w:t>
      </w:r>
    </w:p>
    <w:p w:rsidR="003639D6" w:rsidRPr="003639D6" w:rsidRDefault="00120B18" w:rsidP="003639D6">
      <w:pPr>
        <w:pStyle w:val="Paragrafoelenco"/>
        <w:widowControl w:val="0"/>
        <w:spacing w:after="0" w:line="240" w:lineRule="auto"/>
        <w:ind w:left="360" w:firstLine="348"/>
        <w:jc w:val="both"/>
        <w:rPr>
          <w:rFonts w:ascii="Arial" w:hAnsi="Arial"/>
          <w:snapToGrid w:val="0"/>
        </w:rPr>
      </w:pPr>
      <w:r>
        <w:rPr>
          <w:rFonts w:ascii="Arial" w:hAnsi="Arial"/>
          <w:snapToGrid w:val="0"/>
        </w:rPr>
        <w:t>2,1</w:t>
      </w:r>
      <w:r w:rsidR="003639D6">
        <w:rPr>
          <w:rFonts w:ascii="Arial" w:hAnsi="Arial"/>
          <w:snapToGrid w:val="0"/>
        </w:rPr>
        <w:t>MPa(300Psi)</w:t>
      </w:r>
    </w:p>
    <w:p w:rsidR="00494529" w:rsidRDefault="00494529" w:rsidP="0079319F">
      <w:pPr>
        <w:jc w:val="both"/>
        <w:rPr>
          <w:rFonts w:ascii="Arial" w:hAnsi="Arial"/>
          <w:b/>
          <w:snapToGrid w:val="0"/>
          <w:highlight w:val="lightGray"/>
        </w:rPr>
      </w:pPr>
    </w:p>
    <w:p w:rsidR="00C16776" w:rsidRDefault="00C16776" w:rsidP="0079319F">
      <w:pPr>
        <w:jc w:val="both"/>
        <w:rPr>
          <w:rFonts w:ascii="Arial" w:hAnsi="Arial"/>
          <w:b/>
          <w:snapToGrid w:val="0"/>
          <w:highlight w:val="lightGray"/>
        </w:rPr>
      </w:pPr>
    </w:p>
    <w:p w:rsidR="003F51CA" w:rsidRDefault="00D14DA1" w:rsidP="003F51CA">
      <w:pPr>
        <w:jc w:val="both"/>
        <w:rPr>
          <w:rFonts w:ascii="Arial" w:hAnsi="Arial"/>
          <w:b/>
          <w:snapToGrid w:val="0"/>
        </w:rPr>
      </w:pPr>
      <w:r>
        <w:rPr>
          <w:rFonts w:ascii="Arial" w:hAnsi="Arial"/>
          <w:b/>
          <w:snapToGrid w:val="0"/>
          <w:highlight w:val="lightGray"/>
        </w:rPr>
        <w:t>FONDELLI</w:t>
      </w:r>
    </w:p>
    <w:p w:rsidR="003F51CA" w:rsidRDefault="003F51CA" w:rsidP="003F51CA">
      <w:pPr>
        <w:widowControl w:val="0"/>
        <w:numPr>
          <w:ilvl w:val="0"/>
          <w:numId w:val="14"/>
        </w:numPr>
        <w:spacing w:after="0" w:line="240" w:lineRule="auto"/>
        <w:jc w:val="both"/>
        <w:rPr>
          <w:rFonts w:ascii="Arial" w:hAnsi="Arial"/>
          <w:b/>
          <w:snapToGrid w:val="0"/>
        </w:rPr>
      </w:pPr>
      <w:r>
        <w:rPr>
          <w:rFonts w:ascii="Arial" w:hAnsi="Arial"/>
          <w:b/>
          <w:snapToGrid w:val="0"/>
        </w:rPr>
        <w:t>Materiali</w:t>
      </w:r>
      <w:r w:rsidRPr="00A043B5">
        <w:rPr>
          <w:rFonts w:ascii="Arial" w:hAnsi="Arial"/>
          <w:b/>
          <w:snapToGrid w:val="0"/>
        </w:rPr>
        <w:t>:</w:t>
      </w:r>
    </w:p>
    <w:p w:rsidR="003F51CA" w:rsidRDefault="003F51CA" w:rsidP="003F51CA">
      <w:pPr>
        <w:widowControl w:val="0"/>
        <w:ind w:left="360" w:firstLine="348"/>
        <w:jc w:val="both"/>
        <w:rPr>
          <w:rFonts w:ascii="Arial" w:hAnsi="Arial"/>
          <w:snapToGrid w:val="0"/>
        </w:rPr>
      </w:pPr>
      <w:r>
        <w:rPr>
          <w:rFonts w:ascii="Arial" w:hAnsi="Arial"/>
          <w:snapToGrid w:val="0"/>
        </w:rPr>
        <w:t xml:space="preserve">Ghisa sferoidale </w:t>
      </w:r>
      <w:r w:rsidR="00FD60D0">
        <w:rPr>
          <w:rFonts w:ascii="Arial" w:hAnsi="Arial"/>
          <w:snapToGrid w:val="0"/>
        </w:rPr>
        <w:t>conforme a ASTM A536</w:t>
      </w:r>
    </w:p>
    <w:p w:rsidR="003F51CA" w:rsidRPr="00A043B5" w:rsidRDefault="003F51CA" w:rsidP="003F51CA">
      <w:pPr>
        <w:widowControl w:val="0"/>
        <w:numPr>
          <w:ilvl w:val="0"/>
          <w:numId w:val="14"/>
        </w:numPr>
        <w:spacing w:after="0" w:line="240" w:lineRule="auto"/>
        <w:jc w:val="both"/>
        <w:rPr>
          <w:rFonts w:ascii="Arial" w:hAnsi="Arial"/>
          <w:b/>
          <w:snapToGrid w:val="0"/>
        </w:rPr>
      </w:pPr>
      <w:r w:rsidRPr="00A043B5">
        <w:rPr>
          <w:rFonts w:ascii="Arial" w:hAnsi="Arial"/>
          <w:b/>
          <w:snapToGrid w:val="0"/>
        </w:rPr>
        <w:t>Finitura superficiale:</w:t>
      </w:r>
    </w:p>
    <w:p w:rsidR="003F51CA" w:rsidRDefault="003F51CA" w:rsidP="003F51CA">
      <w:pPr>
        <w:widowControl w:val="0"/>
        <w:ind w:left="360" w:firstLine="348"/>
        <w:jc w:val="both"/>
        <w:rPr>
          <w:rFonts w:ascii="Arial" w:hAnsi="Arial"/>
          <w:snapToGrid w:val="0"/>
        </w:rPr>
      </w:pPr>
      <w:r>
        <w:rPr>
          <w:rFonts w:ascii="Arial" w:hAnsi="Arial"/>
          <w:snapToGrid w:val="0"/>
        </w:rPr>
        <w:t>Verniciatura, colore rosso RAL3000</w:t>
      </w:r>
    </w:p>
    <w:p w:rsidR="003F51CA" w:rsidRDefault="00140374" w:rsidP="003F51CA">
      <w:pPr>
        <w:widowControl w:val="0"/>
        <w:ind w:left="360" w:firstLine="348"/>
        <w:jc w:val="both"/>
        <w:rPr>
          <w:rFonts w:ascii="Arial" w:hAnsi="Arial"/>
          <w:snapToGrid w:val="0"/>
        </w:rPr>
      </w:pPr>
      <w:proofErr w:type="spellStart"/>
      <w:r>
        <w:rPr>
          <w:rFonts w:ascii="Arial" w:hAnsi="Arial"/>
          <w:snapToGrid w:val="0"/>
        </w:rPr>
        <w:t>Dacromet</w:t>
      </w:r>
      <w:proofErr w:type="spellEnd"/>
    </w:p>
    <w:p w:rsidR="003F51CA" w:rsidRDefault="003F51CA" w:rsidP="003F51CA">
      <w:pPr>
        <w:widowControl w:val="0"/>
        <w:numPr>
          <w:ilvl w:val="0"/>
          <w:numId w:val="14"/>
        </w:numPr>
        <w:spacing w:after="0" w:line="240" w:lineRule="auto"/>
        <w:jc w:val="both"/>
        <w:rPr>
          <w:rFonts w:ascii="Arial" w:hAnsi="Arial"/>
          <w:b/>
          <w:snapToGrid w:val="0"/>
        </w:rPr>
      </w:pPr>
      <w:r>
        <w:rPr>
          <w:rFonts w:ascii="Arial" w:hAnsi="Arial"/>
          <w:b/>
          <w:snapToGrid w:val="0"/>
        </w:rPr>
        <w:lastRenderedPageBreak/>
        <w:t>Prodotti</w:t>
      </w:r>
      <w:r w:rsidRPr="00A043B5">
        <w:rPr>
          <w:rFonts w:ascii="Arial" w:hAnsi="Arial"/>
          <w:b/>
          <w:snapToGrid w:val="0"/>
        </w:rPr>
        <w:t>:</w:t>
      </w:r>
    </w:p>
    <w:p w:rsidR="003F51CA" w:rsidRDefault="00140374" w:rsidP="003F51CA">
      <w:pPr>
        <w:widowControl w:val="0"/>
        <w:spacing w:after="0" w:line="240" w:lineRule="auto"/>
        <w:ind w:left="708"/>
        <w:jc w:val="both"/>
        <w:rPr>
          <w:rFonts w:ascii="Arial" w:hAnsi="Arial"/>
          <w:snapToGrid w:val="0"/>
        </w:rPr>
      </w:pPr>
      <w:r>
        <w:rPr>
          <w:rFonts w:ascii="Arial" w:hAnsi="Arial"/>
          <w:snapToGrid w:val="0"/>
        </w:rPr>
        <w:t>Fondello Cieco GER</w:t>
      </w:r>
    </w:p>
    <w:p w:rsidR="00140374" w:rsidRDefault="00140374" w:rsidP="00140374">
      <w:pPr>
        <w:widowControl w:val="0"/>
        <w:spacing w:after="0" w:line="240" w:lineRule="auto"/>
        <w:ind w:left="708"/>
        <w:jc w:val="both"/>
        <w:rPr>
          <w:rFonts w:ascii="Arial" w:hAnsi="Arial"/>
          <w:snapToGrid w:val="0"/>
        </w:rPr>
      </w:pPr>
      <w:r>
        <w:rPr>
          <w:rFonts w:ascii="Arial" w:hAnsi="Arial"/>
          <w:snapToGrid w:val="0"/>
        </w:rPr>
        <w:t>Fondello Cieco GEG</w:t>
      </w:r>
    </w:p>
    <w:p w:rsidR="00140374" w:rsidRDefault="00140374" w:rsidP="00140374">
      <w:pPr>
        <w:widowControl w:val="0"/>
        <w:spacing w:after="0" w:line="240" w:lineRule="auto"/>
        <w:ind w:left="708"/>
        <w:jc w:val="both"/>
        <w:rPr>
          <w:rFonts w:ascii="Arial" w:hAnsi="Arial"/>
          <w:snapToGrid w:val="0"/>
        </w:rPr>
      </w:pPr>
      <w:r>
        <w:rPr>
          <w:rFonts w:ascii="Arial" w:hAnsi="Arial"/>
          <w:snapToGrid w:val="0"/>
        </w:rPr>
        <w:t>Fondello con Foro eccentrico GER</w:t>
      </w:r>
    </w:p>
    <w:p w:rsidR="00140374" w:rsidRDefault="00140374" w:rsidP="00140374">
      <w:pPr>
        <w:widowControl w:val="0"/>
        <w:spacing w:after="0" w:line="240" w:lineRule="auto"/>
        <w:ind w:left="708"/>
        <w:jc w:val="both"/>
        <w:rPr>
          <w:rFonts w:ascii="Arial" w:hAnsi="Arial"/>
          <w:snapToGrid w:val="0"/>
        </w:rPr>
      </w:pPr>
      <w:r>
        <w:rPr>
          <w:rFonts w:ascii="Arial" w:hAnsi="Arial"/>
          <w:snapToGrid w:val="0"/>
        </w:rPr>
        <w:t>Fondello con Foro eccentrico GEG</w:t>
      </w:r>
    </w:p>
    <w:p w:rsidR="00140374" w:rsidRDefault="00140374" w:rsidP="003F51CA">
      <w:pPr>
        <w:widowControl w:val="0"/>
        <w:spacing w:after="0" w:line="240" w:lineRule="auto"/>
        <w:ind w:left="708"/>
        <w:jc w:val="both"/>
        <w:rPr>
          <w:rFonts w:ascii="Arial" w:hAnsi="Arial"/>
          <w:snapToGrid w:val="0"/>
        </w:rPr>
      </w:pPr>
    </w:p>
    <w:p w:rsidR="003F51CA" w:rsidRDefault="003F51CA" w:rsidP="003F51CA">
      <w:pPr>
        <w:widowControl w:val="0"/>
        <w:spacing w:after="0" w:line="240" w:lineRule="auto"/>
        <w:jc w:val="both"/>
        <w:rPr>
          <w:rFonts w:ascii="Arial" w:hAnsi="Arial"/>
          <w:snapToGrid w:val="0"/>
        </w:rPr>
      </w:pPr>
    </w:p>
    <w:p w:rsidR="003F51CA" w:rsidRDefault="003F51CA" w:rsidP="003F51CA">
      <w:pPr>
        <w:widowControl w:val="0"/>
        <w:numPr>
          <w:ilvl w:val="0"/>
          <w:numId w:val="14"/>
        </w:numPr>
        <w:spacing w:after="0" w:line="240" w:lineRule="auto"/>
        <w:jc w:val="both"/>
        <w:rPr>
          <w:rFonts w:ascii="Arial" w:hAnsi="Arial"/>
          <w:b/>
          <w:snapToGrid w:val="0"/>
        </w:rPr>
      </w:pPr>
      <w:r>
        <w:rPr>
          <w:rFonts w:ascii="Arial" w:hAnsi="Arial"/>
          <w:b/>
          <w:snapToGrid w:val="0"/>
        </w:rPr>
        <w:t>Diametri</w:t>
      </w:r>
      <w:r w:rsidRPr="00A043B5">
        <w:rPr>
          <w:rFonts w:ascii="Arial" w:hAnsi="Arial"/>
          <w:b/>
          <w:snapToGrid w:val="0"/>
        </w:rPr>
        <w:t>:</w:t>
      </w:r>
    </w:p>
    <w:p w:rsidR="003F51CA" w:rsidRPr="00FB721E" w:rsidRDefault="00140374" w:rsidP="003F51CA">
      <w:pPr>
        <w:pStyle w:val="Paragrafoelenco"/>
        <w:widowControl w:val="0"/>
        <w:spacing w:after="0" w:line="240" w:lineRule="auto"/>
        <w:ind w:left="360" w:firstLine="348"/>
        <w:jc w:val="both"/>
        <w:rPr>
          <w:rFonts w:ascii="Arial" w:hAnsi="Arial"/>
          <w:snapToGrid w:val="0"/>
        </w:rPr>
      </w:pPr>
      <w:r>
        <w:rPr>
          <w:rFonts w:ascii="Arial" w:hAnsi="Arial"/>
          <w:snapToGrid w:val="0"/>
        </w:rPr>
        <w:t>Modello Cieco: da DN32</w:t>
      </w:r>
      <w:r w:rsidR="00D14DA1">
        <w:rPr>
          <w:rFonts w:ascii="Arial" w:hAnsi="Arial"/>
          <w:snapToGrid w:val="0"/>
        </w:rPr>
        <w:t>(1”</w:t>
      </w:r>
      <w:r>
        <w:rPr>
          <w:rFonts w:ascii="Arial" w:hAnsi="Arial"/>
          <w:snapToGrid w:val="0"/>
        </w:rPr>
        <w:t>1/4) a DN250(10</w:t>
      </w:r>
      <w:r w:rsidR="003F51CA">
        <w:rPr>
          <w:rFonts w:ascii="Arial" w:hAnsi="Arial"/>
          <w:snapToGrid w:val="0"/>
        </w:rPr>
        <w:t>”)</w:t>
      </w:r>
    </w:p>
    <w:p w:rsidR="003F51CA" w:rsidRPr="00FB721E" w:rsidRDefault="003F51CA" w:rsidP="003F51CA">
      <w:pPr>
        <w:pStyle w:val="Paragrafoelenco"/>
        <w:widowControl w:val="0"/>
        <w:spacing w:after="0" w:line="240" w:lineRule="auto"/>
        <w:ind w:left="360" w:firstLine="348"/>
        <w:jc w:val="both"/>
        <w:rPr>
          <w:rFonts w:ascii="Arial" w:hAnsi="Arial"/>
          <w:snapToGrid w:val="0"/>
        </w:rPr>
      </w:pPr>
      <w:r>
        <w:rPr>
          <w:rFonts w:ascii="Arial" w:hAnsi="Arial"/>
          <w:snapToGrid w:val="0"/>
        </w:rPr>
        <w:t>Mod</w:t>
      </w:r>
      <w:r w:rsidR="00140374">
        <w:rPr>
          <w:rFonts w:ascii="Arial" w:hAnsi="Arial"/>
          <w:snapToGrid w:val="0"/>
        </w:rPr>
        <w:t xml:space="preserve">ello con foro eccentrico: </w:t>
      </w:r>
      <w:r w:rsidR="00503DC7">
        <w:rPr>
          <w:rFonts w:ascii="Arial" w:hAnsi="Arial"/>
          <w:snapToGrid w:val="0"/>
        </w:rPr>
        <w:t>da DN50x25(2”x1”</w:t>
      </w:r>
      <w:r w:rsidR="00575EED">
        <w:rPr>
          <w:rFonts w:ascii="Arial" w:hAnsi="Arial"/>
          <w:snapToGrid w:val="0"/>
        </w:rPr>
        <w:t>) a DN200x50 (8”x2</w:t>
      </w:r>
      <w:r>
        <w:rPr>
          <w:rFonts w:ascii="Arial" w:hAnsi="Arial"/>
          <w:snapToGrid w:val="0"/>
        </w:rPr>
        <w:t>”)</w:t>
      </w:r>
    </w:p>
    <w:p w:rsidR="003F51CA" w:rsidRDefault="00575EED" w:rsidP="003F51CA">
      <w:pPr>
        <w:pStyle w:val="Paragrafoelenco"/>
        <w:widowControl w:val="0"/>
        <w:spacing w:after="0" w:line="240" w:lineRule="auto"/>
        <w:ind w:left="360" w:firstLine="348"/>
        <w:jc w:val="both"/>
        <w:rPr>
          <w:rFonts w:ascii="Arial" w:hAnsi="Arial"/>
          <w:snapToGrid w:val="0"/>
        </w:rPr>
      </w:pPr>
      <w:r>
        <w:rPr>
          <w:rFonts w:ascii="Arial" w:hAnsi="Arial"/>
          <w:snapToGrid w:val="0"/>
        </w:rPr>
        <w:t xml:space="preserve"> </w:t>
      </w:r>
    </w:p>
    <w:p w:rsidR="003F51CA" w:rsidRDefault="003F51CA" w:rsidP="003F51CA">
      <w:pPr>
        <w:widowControl w:val="0"/>
        <w:spacing w:after="0" w:line="240" w:lineRule="auto"/>
        <w:jc w:val="both"/>
        <w:rPr>
          <w:rFonts w:ascii="Arial" w:hAnsi="Arial"/>
          <w:snapToGrid w:val="0"/>
        </w:rPr>
      </w:pPr>
    </w:p>
    <w:p w:rsidR="003F51CA" w:rsidRPr="00A043B5" w:rsidRDefault="003F51CA" w:rsidP="003F51CA">
      <w:pPr>
        <w:widowControl w:val="0"/>
        <w:numPr>
          <w:ilvl w:val="0"/>
          <w:numId w:val="14"/>
        </w:numPr>
        <w:spacing w:after="0" w:line="240" w:lineRule="auto"/>
        <w:jc w:val="both"/>
        <w:rPr>
          <w:rFonts w:ascii="Arial" w:hAnsi="Arial"/>
          <w:b/>
          <w:snapToGrid w:val="0"/>
        </w:rPr>
      </w:pPr>
      <w:r>
        <w:rPr>
          <w:rFonts w:ascii="Arial" w:hAnsi="Arial"/>
          <w:b/>
          <w:snapToGrid w:val="0"/>
        </w:rPr>
        <w:t>Pressione di esercizio massima</w:t>
      </w:r>
      <w:r w:rsidRPr="00A043B5">
        <w:rPr>
          <w:rFonts w:ascii="Arial" w:hAnsi="Arial"/>
          <w:b/>
          <w:snapToGrid w:val="0"/>
        </w:rPr>
        <w:t>:</w:t>
      </w:r>
    </w:p>
    <w:p w:rsidR="0042218F" w:rsidRPr="0042218F" w:rsidRDefault="00120B18" w:rsidP="0042218F">
      <w:pPr>
        <w:pStyle w:val="Paragrafoelenco"/>
        <w:widowControl w:val="0"/>
        <w:spacing w:after="0" w:line="240" w:lineRule="auto"/>
        <w:ind w:left="360" w:firstLine="348"/>
        <w:jc w:val="both"/>
        <w:rPr>
          <w:rFonts w:ascii="Arial" w:hAnsi="Arial"/>
          <w:snapToGrid w:val="0"/>
        </w:rPr>
      </w:pPr>
      <w:r>
        <w:rPr>
          <w:rFonts w:ascii="Arial" w:hAnsi="Arial"/>
          <w:snapToGrid w:val="0"/>
        </w:rPr>
        <w:t>2,1</w:t>
      </w:r>
      <w:r w:rsidR="00503DC7">
        <w:rPr>
          <w:rFonts w:ascii="Arial" w:hAnsi="Arial"/>
          <w:snapToGrid w:val="0"/>
        </w:rPr>
        <w:t>MPa(300Psi)</w:t>
      </w:r>
    </w:p>
    <w:p w:rsidR="00494529" w:rsidRDefault="00494529" w:rsidP="0079319F">
      <w:pPr>
        <w:jc w:val="both"/>
        <w:rPr>
          <w:rFonts w:ascii="Arial" w:hAnsi="Arial"/>
          <w:b/>
          <w:snapToGrid w:val="0"/>
          <w:highlight w:val="lightGray"/>
        </w:rPr>
      </w:pPr>
    </w:p>
    <w:p w:rsidR="00C16776" w:rsidRDefault="00C16776" w:rsidP="0079319F">
      <w:pPr>
        <w:jc w:val="both"/>
        <w:rPr>
          <w:rFonts w:ascii="Arial" w:hAnsi="Arial"/>
          <w:b/>
          <w:snapToGrid w:val="0"/>
          <w:highlight w:val="lightGray"/>
        </w:rPr>
      </w:pPr>
    </w:p>
    <w:p w:rsidR="00E878D5" w:rsidRDefault="00E878D5" w:rsidP="00E878D5">
      <w:pPr>
        <w:jc w:val="both"/>
        <w:rPr>
          <w:rFonts w:ascii="Arial" w:hAnsi="Arial"/>
          <w:b/>
          <w:snapToGrid w:val="0"/>
        </w:rPr>
      </w:pPr>
      <w:r>
        <w:rPr>
          <w:rFonts w:ascii="Arial" w:hAnsi="Arial"/>
          <w:b/>
          <w:snapToGrid w:val="0"/>
          <w:highlight w:val="lightGray"/>
        </w:rPr>
        <w:t>DERIVAZIONI A STAFFA</w:t>
      </w:r>
      <w:r w:rsidR="00A2058B">
        <w:rPr>
          <w:rFonts w:ascii="Arial" w:hAnsi="Arial"/>
          <w:b/>
          <w:snapToGrid w:val="0"/>
          <w:highlight w:val="lightGray"/>
        </w:rPr>
        <w:t xml:space="preserve"> FILETTATE &amp; SCANALATE</w:t>
      </w:r>
      <w:r>
        <w:rPr>
          <w:rFonts w:ascii="Arial" w:hAnsi="Arial"/>
          <w:b/>
          <w:snapToGrid w:val="0"/>
          <w:highlight w:val="lightGray"/>
        </w:rPr>
        <w:t xml:space="preserve"> </w:t>
      </w:r>
    </w:p>
    <w:p w:rsidR="00E878D5" w:rsidRPr="00A043B5" w:rsidRDefault="00E878D5" w:rsidP="00E878D5">
      <w:pPr>
        <w:widowControl w:val="0"/>
        <w:numPr>
          <w:ilvl w:val="0"/>
          <w:numId w:val="14"/>
        </w:numPr>
        <w:spacing w:after="0" w:line="240" w:lineRule="auto"/>
        <w:jc w:val="both"/>
        <w:rPr>
          <w:rFonts w:ascii="Arial" w:hAnsi="Arial"/>
          <w:b/>
          <w:snapToGrid w:val="0"/>
        </w:rPr>
      </w:pPr>
      <w:r>
        <w:rPr>
          <w:rFonts w:ascii="Arial" w:hAnsi="Arial"/>
          <w:b/>
          <w:snapToGrid w:val="0"/>
        </w:rPr>
        <w:t>Descrizione</w:t>
      </w:r>
      <w:r w:rsidRPr="00A043B5">
        <w:rPr>
          <w:rFonts w:ascii="Arial" w:hAnsi="Arial"/>
          <w:b/>
          <w:snapToGrid w:val="0"/>
        </w:rPr>
        <w:t>:</w:t>
      </w:r>
    </w:p>
    <w:p w:rsidR="00E878D5" w:rsidRPr="00420E63" w:rsidRDefault="00A2058B" w:rsidP="00420E63">
      <w:pPr>
        <w:jc w:val="both"/>
        <w:rPr>
          <w:rFonts w:ascii="Arial" w:hAnsi="Arial"/>
          <w:snapToGrid w:val="0"/>
        </w:rPr>
      </w:pPr>
      <w:r>
        <w:rPr>
          <w:rFonts w:ascii="Arial" w:hAnsi="Arial"/>
          <w:snapToGrid w:val="0"/>
        </w:rPr>
        <w:t xml:space="preserve">Le derivazioni a staffa sono utilizzate per realizzare facilmente e velocemente uno stacco con uscita scanalata o filettata dalla tubazione principale. Grazie al suo impiego si elimina la necessità di effettuare saldature o di utilizzare più componenti come </w:t>
      </w:r>
      <w:proofErr w:type="spellStart"/>
      <w:r>
        <w:rPr>
          <w:rFonts w:ascii="Arial" w:hAnsi="Arial"/>
          <w:snapToGrid w:val="0"/>
        </w:rPr>
        <w:t>tee</w:t>
      </w:r>
      <w:proofErr w:type="spellEnd"/>
      <w:r>
        <w:rPr>
          <w:rFonts w:ascii="Arial" w:hAnsi="Arial"/>
          <w:snapToGrid w:val="0"/>
        </w:rPr>
        <w:t xml:space="preserve"> ridotti e giunti. La derivazione a staffa deve essere posizionata e chiusa sul foro (foratura del tubo da eseguirsi secondo le specifiche indicate) dove deve essere creato lo stacco. Una volta che i 2 segmenti che compongono la derivazione a staffa sono stretti sulla tubazione, la pressione esercitata comprime la guarnizione attorno al foro consentendo così una tenuta stagna.</w:t>
      </w:r>
      <w:r w:rsidR="00FF7737">
        <w:rPr>
          <w:rFonts w:ascii="Arial" w:hAnsi="Arial"/>
          <w:snapToGrid w:val="0"/>
        </w:rPr>
        <w:t xml:space="preserve"> Le derivazioni a staff</w:t>
      </w:r>
      <w:r w:rsidR="00E878D5" w:rsidRPr="00FF7737">
        <w:rPr>
          <w:rFonts w:ascii="Arial" w:hAnsi="Arial"/>
          <w:snapToGrid w:val="0"/>
        </w:rPr>
        <w:t>a</w:t>
      </w:r>
      <w:r w:rsidR="00FF7737">
        <w:rPr>
          <w:rFonts w:ascii="Arial" w:hAnsi="Arial"/>
          <w:snapToGrid w:val="0"/>
        </w:rPr>
        <w:t xml:space="preserve"> devono  essere adatte</w:t>
      </w:r>
      <w:r w:rsidR="00E878D5" w:rsidRPr="00FF7737">
        <w:rPr>
          <w:rFonts w:ascii="Arial" w:hAnsi="Arial"/>
          <w:snapToGrid w:val="0"/>
        </w:rPr>
        <w:t xml:space="preserve"> per il montaggio su tubazioni di acciaio UNI/API/ASTM con</w:t>
      </w:r>
      <w:r w:rsidR="00E878D5" w:rsidRPr="005B20F2">
        <w:rPr>
          <w:rFonts w:ascii="Arial" w:hAnsi="Arial"/>
          <w:snapToGrid w:val="0"/>
        </w:rPr>
        <w:t xml:space="preserve"> scanalatura rullata o fresata nelle misure </w:t>
      </w:r>
      <w:r w:rsidR="00F6665B">
        <w:rPr>
          <w:rFonts w:ascii="Arial" w:hAnsi="Arial"/>
          <w:snapToGrid w:val="0"/>
        </w:rPr>
        <w:t>da DN50 (2”) a DN200 (8</w:t>
      </w:r>
      <w:r w:rsidR="00E878D5" w:rsidRPr="00BF5978">
        <w:rPr>
          <w:rFonts w:ascii="Arial" w:hAnsi="Arial"/>
          <w:snapToGrid w:val="0"/>
        </w:rPr>
        <w:t>”).</w:t>
      </w:r>
      <w:r w:rsidR="00E878D5" w:rsidRPr="005B20F2">
        <w:rPr>
          <w:rFonts w:ascii="Arial" w:hAnsi="Arial"/>
          <w:snapToGrid w:val="0"/>
        </w:rPr>
        <w:t xml:space="preserve"> </w:t>
      </w:r>
      <w:r w:rsidR="00E878D5">
        <w:rPr>
          <w:rFonts w:ascii="Arial" w:hAnsi="Arial"/>
          <w:snapToGrid w:val="0"/>
        </w:rPr>
        <w:t>I</w:t>
      </w:r>
      <w:r w:rsidR="00FF7737">
        <w:rPr>
          <w:rFonts w:ascii="Arial" w:hAnsi="Arial"/>
          <w:snapToGrid w:val="0"/>
        </w:rPr>
        <w:t>noltre le derivazioni devono essere idonee</w:t>
      </w:r>
      <w:r w:rsidR="00E878D5" w:rsidRPr="005B20F2">
        <w:rPr>
          <w:rFonts w:ascii="Arial" w:hAnsi="Arial"/>
          <w:snapToGrid w:val="0"/>
        </w:rPr>
        <w:t xml:space="preserve"> per tubazioni sotto pressione di acqua, di aria o di fluidi non aggressivi per la guarnizione utilizzata. Devono essere provvisti di guarnizione in  Gomma  EPDM che deve essere lubrificata con gel lubrificante specifico.</w:t>
      </w:r>
      <w:r w:rsidR="00420E63" w:rsidRPr="00420E63">
        <w:rPr>
          <w:rFonts w:ascii="Arial" w:hAnsi="Arial"/>
          <w:snapToGrid w:val="0"/>
        </w:rPr>
        <w:t xml:space="preserve"> </w:t>
      </w:r>
      <w:r w:rsidR="00420E63">
        <w:rPr>
          <w:rFonts w:ascii="Arial" w:hAnsi="Arial"/>
          <w:snapToGrid w:val="0"/>
        </w:rPr>
        <w:t xml:space="preserve">E’ obbligatorio l’uso di una chiave dinamometrica nel </w:t>
      </w:r>
      <w:proofErr w:type="spellStart"/>
      <w:r w:rsidR="00420E63">
        <w:rPr>
          <w:rFonts w:ascii="Arial" w:hAnsi="Arial"/>
          <w:snapToGrid w:val="0"/>
        </w:rPr>
        <w:t>serraggio</w:t>
      </w:r>
      <w:proofErr w:type="spellEnd"/>
      <w:r w:rsidR="00420E63">
        <w:rPr>
          <w:rFonts w:ascii="Arial" w:hAnsi="Arial"/>
          <w:snapToGrid w:val="0"/>
        </w:rPr>
        <w:t xml:space="preserve"> dei bulloni</w:t>
      </w:r>
      <w:r w:rsidR="00420E63" w:rsidRPr="004D77C1">
        <w:rPr>
          <w:rFonts w:ascii="Arial" w:hAnsi="Arial"/>
          <w:snapToGrid w:val="0"/>
        </w:rPr>
        <w:t>.</w:t>
      </w:r>
    </w:p>
    <w:p w:rsidR="00E878D5" w:rsidRDefault="00E878D5" w:rsidP="00E878D5">
      <w:pPr>
        <w:widowControl w:val="0"/>
        <w:numPr>
          <w:ilvl w:val="0"/>
          <w:numId w:val="14"/>
        </w:numPr>
        <w:spacing w:after="0" w:line="240" w:lineRule="auto"/>
        <w:jc w:val="both"/>
        <w:rPr>
          <w:rFonts w:ascii="Arial" w:hAnsi="Arial"/>
          <w:b/>
          <w:snapToGrid w:val="0"/>
        </w:rPr>
      </w:pPr>
      <w:r>
        <w:rPr>
          <w:rFonts w:ascii="Arial" w:hAnsi="Arial"/>
          <w:b/>
          <w:snapToGrid w:val="0"/>
        </w:rPr>
        <w:t>Materiali</w:t>
      </w:r>
      <w:r w:rsidRPr="00A043B5">
        <w:rPr>
          <w:rFonts w:ascii="Arial" w:hAnsi="Arial"/>
          <w:b/>
          <w:snapToGrid w:val="0"/>
        </w:rPr>
        <w:t>:</w:t>
      </w:r>
    </w:p>
    <w:p w:rsidR="00E878D5" w:rsidRDefault="00E878D5" w:rsidP="00E878D5">
      <w:pPr>
        <w:widowControl w:val="0"/>
        <w:ind w:left="360" w:firstLine="348"/>
        <w:jc w:val="both"/>
        <w:rPr>
          <w:rFonts w:ascii="Arial" w:hAnsi="Arial"/>
          <w:snapToGrid w:val="0"/>
        </w:rPr>
      </w:pPr>
      <w:r>
        <w:rPr>
          <w:rFonts w:ascii="Arial" w:hAnsi="Arial"/>
          <w:snapToGrid w:val="0"/>
        </w:rPr>
        <w:t xml:space="preserve">Corpo: Ghisa sferoidale </w:t>
      </w:r>
      <w:r w:rsidR="00FD60D0">
        <w:rPr>
          <w:rFonts w:ascii="Arial" w:hAnsi="Arial"/>
          <w:snapToGrid w:val="0"/>
        </w:rPr>
        <w:t>conforme a ASTM A536</w:t>
      </w:r>
    </w:p>
    <w:p w:rsidR="00E878D5" w:rsidRDefault="00E878D5" w:rsidP="00E878D5">
      <w:pPr>
        <w:widowControl w:val="0"/>
        <w:ind w:left="360" w:firstLine="348"/>
        <w:jc w:val="both"/>
        <w:rPr>
          <w:rFonts w:ascii="Arial" w:hAnsi="Arial"/>
          <w:snapToGrid w:val="0"/>
        </w:rPr>
      </w:pPr>
      <w:r>
        <w:rPr>
          <w:rFonts w:ascii="Arial" w:hAnsi="Arial"/>
          <w:snapToGrid w:val="0"/>
        </w:rPr>
        <w:t>Guarnizione: Gomma EPDM</w:t>
      </w:r>
    </w:p>
    <w:p w:rsidR="00E878D5" w:rsidRDefault="00FF7737" w:rsidP="00E878D5">
      <w:pPr>
        <w:widowControl w:val="0"/>
        <w:ind w:left="360" w:firstLine="348"/>
        <w:jc w:val="both"/>
        <w:rPr>
          <w:rFonts w:ascii="Arial" w:hAnsi="Arial"/>
          <w:snapToGrid w:val="0"/>
        </w:rPr>
      </w:pPr>
      <w:proofErr w:type="spellStart"/>
      <w:r>
        <w:rPr>
          <w:rFonts w:ascii="Arial" w:hAnsi="Arial"/>
          <w:snapToGrid w:val="0"/>
        </w:rPr>
        <w:t>U-Bolt</w:t>
      </w:r>
      <w:proofErr w:type="spellEnd"/>
      <w:r w:rsidR="00E878D5">
        <w:rPr>
          <w:rFonts w:ascii="Arial" w:hAnsi="Arial"/>
          <w:snapToGrid w:val="0"/>
        </w:rPr>
        <w:t xml:space="preserve"> &amp; Dadi </w:t>
      </w:r>
      <w:r>
        <w:rPr>
          <w:rFonts w:ascii="Arial" w:hAnsi="Arial"/>
          <w:snapToGrid w:val="0"/>
        </w:rPr>
        <w:t xml:space="preserve">flangiati </w:t>
      </w:r>
      <w:r w:rsidR="00E878D5">
        <w:rPr>
          <w:rFonts w:ascii="Arial" w:hAnsi="Arial"/>
          <w:snapToGrid w:val="0"/>
        </w:rPr>
        <w:t xml:space="preserve">di chiusura: </w:t>
      </w:r>
      <w:r w:rsidR="008C7EFF">
        <w:rPr>
          <w:rFonts w:ascii="Arial" w:hAnsi="Arial"/>
          <w:snapToGrid w:val="0"/>
        </w:rPr>
        <w:t xml:space="preserve">Acciaio al carbonio medio, </w:t>
      </w:r>
      <w:proofErr w:type="spellStart"/>
      <w:r w:rsidR="008C7EFF">
        <w:rPr>
          <w:rFonts w:ascii="Arial" w:hAnsi="Arial"/>
          <w:snapToGrid w:val="0"/>
        </w:rPr>
        <w:t>elettro-zincato</w:t>
      </w:r>
      <w:proofErr w:type="spellEnd"/>
      <w:r w:rsidR="008C7EFF">
        <w:rPr>
          <w:rFonts w:ascii="Arial" w:hAnsi="Arial"/>
          <w:snapToGrid w:val="0"/>
        </w:rPr>
        <w:tab/>
      </w:r>
    </w:p>
    <w:p w:rsidR="00E878D5" w:rsidRPr="00A043B5" w:rsidRDefault="00E878D5" w:rsidP="00E878D5">
      <w:pPr>
        <w:widowControl w:val="0"/>
        <w:numPr>
          <w:ilvl w:val="0"/>
          <w:numId w:val="14"/>
        </w:numPr>
        <w:spacing w:after="0" w:line="240" w:lineRule="auto"/>
        <w:jc w:val="both"/>
        <w:rPr>
          <w:rFonts w:ascii="Arial" w:hAnsi="Arial"/>
          <w:b/>
          <w:snapToGrid w:val="0"/>
        </w:rPr>
      </w:pPr>
      <w:r w:rsidRPr="00A043B5">
        <w:rPr>
          <w:rFonts w:ascii="Arial" w:hAnsi="Arial"/>
          <w:b/>
          <w:snapToGrid w:val="0"/>
        </w:rPr>
        <w:t>Finitura superficiale:</w:t>
      </w:r>
    </w:p>
    <w:p w:rsidR="00E878D5" w:rsidRDefault="00E878D5" w:rsidP="00E878D5">
      <w:pPr>
        <w:widowControl w:val="0"/>
        <w:ind w:left="360" w:firstLine="348"/>
        <w:jc w:val="both"/>
        <w:rPr>
          <w:rFonts w:ascii="Arial" w:hAnsi="Arial"/>
          <w:snapToGrid w:val="0"/>
        </w:rPr>
      </w:pPr>
      <w:r>
        <w:rPr>
          <w:rFonts w:ascii="Arial" w:hAnsi="Arial"/>
          <w:snapToGrid w:val="0"/>
        </w:rPr>
        <w:t>Verniciatura, colore rosso RAL3000</w:t>
      </w:r>
    </w:p>
    <w:p w:rsidR="00E878D5" w:rsidRDefault="002D09D3" w:rsidP="00E878D5">
      <w:pPr>
        <w:widowControl w:val="0"/>
        <w:ind w:left="360" w:firstLine="348"/>
        <w:jc w:val="both"/>
        <w:rPr>
          <w:rFonts w:ascii="Arial" w:hAnsi="Arial"/>
          <w:snapToGrid w:val="0"/>
        </w:rPr>
      </w:pPr>
      <w:proofErr w:type="spellStart"/>
      <w:r>
        <w:rPr>
          <w:rFonts w:ascii="Arial" w:hAnsi="Arial"/>
          <w:snapToGrid w:val="0"/>
        </w:rPr>
        <w:t>Dacromet</w:t>
      </w:r>
      <w:proofErr w:type="spellEnd"/>
    </w:p>
    <w:p w:rsidR="00E878D5" w:rsidRDefault="00E878D5" w:rsidP="00E878D5">
      <w:pPr>
        <w:widowControl w:val="0"/>
        <w:numPr>
          <w:ilvl w:val="0"/>
          <w:numId w:val="14"/>
        </w:numPr>
        <w:spacing w:after="0" w:line="240" w:lineRule="auto"/>
        <w:jc w:val="both"/>
        <w:rPr>
          <w:rFonts w:ascii="Arial" w:hAnsi="Arial"/>
          <w:b/>
          <w:snapToGrid w:val="0"/>
        </w:rPr>
      </w:pPr>
      <w:r>
        <w:rPr>
          <w:rFonts w:ascii="Arial" w:hAnsi="Arial"/>
          <w:b/>
          <w:snapToGrid w:val="0"/>
        </w:rPr>
        <w:t>Prodotti</w:t>
      </w:r>
      <w:r w:rsidRPr="00A043B5">
        <w:rPr>
          <w:rFonts w:ascii="Arial" w:hAnsi="Arial"/>
          <w:b/>
          <w:snapToGrid w:val="0"/>
        </w:rPr>
        <w:t>:</w:t>
      </w:r>
    </w:p>
    <w:p w:rsidR="00E878D5" w:rsidRDefault="002D09D3" w:rsidP="00E878D5">
      <w:pPr>
        <w:widowControl w:val="0"/>
        <w:spacing w:after="0" w:line="240" w:lineRule="auto"/>
        <w:ind w:left="708"/>
        <w:jc w:val="both"/>
        <w:rPr>
          <w:rFonts w:ascii="Arial" w:hAnsi="Arial"/>
          <w:snapToGrid w:val="0"/>
        </w:rPr>
      </w:pPr>
      <w:r>
        <w:rPr>
          <w:rFonts w:ascii="Arial" w:hAnsi="Arial"/>
          <w:snapToGrid w:val="0"/>
        </w:rPr>
        <w:t>Filettata GMDR</w:t>
      </w:r>
    </w:p>
    <w:p w:rsidR="002D09D3" w:rsidRDefault="002D09D3" w:rsidP="00E878D5">
      <w:pPr>
        <w:widowControl w:val="0"/>
        <w:spacing w:after="0" w:line="240" w:lineRule="auto"/>
        <w:ind w:left="708"/>
        <w:jc w:val="both"/>
        <w:rPr>
          <w:rFonts w:ascii="Arial" w:hAnsi="Arial"/>
          <w:snapToGrid w:val="0"/>
        </w:rPr>
      </w:pPr>
      <w:r>
        <w:rPr>
          <w:rFonts w:ascii="Arial" w:hAnsi="Arial"/>
          <w:snapToGrid w:val="0"/>
        </w:rPr>
        <w:t>Filettata GMDG</w:t>
      </w:r>
    </w:p>
    <w:p w:rsidR="00FF7737" w:rsidRDefault="002D09D3" w:rsidP="00FF7737">
      <w:pPr>
        <w:widowControl w:val="0"/>
        <w:spacing w:after="0" w:line="240" w:lineRule="auto"/>
        <w:ind w:left="708"/>
        <w:jc w:val="both"/>
        <w:rPr>
          <w:rFonts w:ascii="Arial" w:hAnsi="Arial"/>
          <w:snapToGrid w:val="0"/>
        </w:rPr>
      </w:pPr>
      <w:r>
        <w:rPr>
          <w:rFonts w:ascii="Arial" w:hAnsi="Arial"/>
          <w:snapToGrid w:val="0"/>
        </w:rPr>
        <w:t>Scanalata GMGR</w:t>
      </w:r>
    </w:p>
    <w:p w:rsidR="00FF7737" w:rsidRDefault="002D09D3" w:rsidP="00FF7737">
      <w:pPr>
        <w:widowControl w:val="0"/>
        <w:spacing w:after="0" w:line="240" w:lineRule="auto"/>
        <w:ind w:left="708"/>
        <w:jc w:val="both"/>
        <w:rPr>
          <w:rFonts w:ascii="Arial" w:hAnsi="Arial"/>
          <w:snapToGrid w:val="0"/>
        </w:rPr>
      </w:pPr>
      <w:r>
        <w:rPr>
          <w:rFonts w:ascii="Arial" w:hAnsi="Arial"/>
          <w:snapToGrid w:val="0"/>
        </w:rPr>
        <w:t>Scanalata GMGG</w:t>
      </w:r>
    </w:p>
    <w:p w:rsidR="00E878D5" w:rsidRDefault="00E878D5" w:rsidP="00E878D5">
      <w:pPr>
        <w:widowControl w:val="0"/>
        <w:spacing w:after="0" w:line="240" w:lineRule="auto"/>
        <w:ind w:left="708"/>
        <w:jc w:val="both"/>
        <w:rPr>
          <w:rFonts w:ascii="Arial" w:hAnsi="Arial"/>
          <w:snapToGrid w:val="0"/>
        </w:rPr>
      </w:pPr>
    </w:p>
    <w:p w:rsidR="00E878D5" w:rsidRDefault="00E878D5" w:rsidP="00E878D5">
      <w:pPr>
        <w:widowControl w:val="0"/>
        <w:numPr>
          <w:ilvl w:val="0"/>
          <w:numId w:val="14"/>
        </w:numPr>
        <w:spacing w:after="0" w:line="240" w:lineRule="auto"/>
        <w:jc w:val="both"/>
        <w:rPr>
          <w:rFonts w:ascii="Arial" w:hAnsi="Arial"/>
          <w:b/>
          <w:snapToGrid w:val="0"/>
        </w:rPr>
      </w:pPr>
      <w:r>
        <w:rPr>
          <w:rFonts w:ascii="Arial" w:hAnsi="Arial"/>
          <w:b/>
          <w:snapToGrid w:val="0"/>
        </w:rPr>
        <w:t>Diametri</w:t>
      </w:r>
      <w:r w:rsidRPr="00A043B5">
        <w:rPr>
          <w:rFonts w:ascii="Arial" w:hAnsi="Arial"/>
          <w:b/>
          <w:snapToGrid w:val="0"/>
        </w:rPr>
        <w:t>:</w:t>
      </w:r>
    </w:p>
    <w:p w:rsidR="00E878D5" w:rsidRDefault="00E878D5" w:rsidP="00E878D5">
      <w:pPr>
        <w:widowControl w:val="0"/>
        <w:spacing w:after="0" w:line="240" w:lineRule="auto"/>
        <w:ind w:left="708"/>
        <w:jc w:val="both"/>
        <w:rPr>
          <w:rFonts w:ascii="Arial" w:hAnsi="Arial"/>
          <w:snapToGrid w:val="0"/>
        </w:rPr>
      </w:pPr>
      <w:r w:rsidRPr="003D1842">
        <w:rPr>
          <w:rFonts w:ascii="Arial" w:hAnsi="Arial"/>
          <w:snapToGrid w:val="0"/>
        </w:rPr>
        <w:lastRenderedPageBreak/>
        <w:t>Modello</w:t>
      </w:r>
      <w:r w:rsidR="002D09D3">
        <w:rPr>
          <w:rFonts w:ascii="Arial" w:hAnsi="Arial"/>
          <w:snapToGrid w:val="0"/>
        </w:rPr>
        <w:t xml:space="preserve"> filettata: da DN50x32(2”x1</w:t>
      </w:r>
      <w:r w:rsidR="00DB16CA">
        <w:rPr>
          <w:rFonts w:ascii="Arial" w:hAnsi="Arial"/>
          <w:snapToGrid w:val="0"/>
        </w:rPr>
        <w:t>”</w:t>
      </w:r>
      <w:r w:rsidR="00503DC7">
        <w:rPr>
          <w:rFonts w:ascii="Arial" w:hAnsi="Arial"/>
          <w:snapToGrid w:val="0"/>
        </w:rPr>
        <w:t>1/4) a DN200x65(8”x2”1/2</w:t>
      </w:r>
      <w:r w:rsidR="00DB16CA">
        <w:rPr>
          <w:rFonts w:ascii="Arial" w:hAnsi="Arial"/>
          <w:snapToGrid w:val="0"/>
        </w:rPr>
        <w:t>)</w:t>
      </w:r>
    </w:p>
    <w:p w:rsidR="00FF7737" w:rsidRDefault="00FF7737" w:rsidP="00DB16CA">
      <w:pPr>
        <w:widowControl w:val="0"/>
        <w:spacing w:after="0" w:line="240" w:lineRule="auto"/>
        <w:ind w:left="708"/>
        <w:jc w:val="both"/>
        <w:rPr>
          <w:rFonts w:ascii="Arial" w:hAnsi="Arial"/>
          <w:snapToGrid w:val="0"/>
        </w:rPr>
      </w:pPr>
      <w:r w:rsidRPr="003D1842">
        <w:rPr>
          <w:rFonts w:ascii="Arial" w:hAnsi="Arial"/>
          <w:snapToGrid w:val="0"/>
        </w:rPr>
        <w:t>Modello</w:t>
      </w:r>
      <w:r w:rsidR="002D09D3">
        <w:rPr>
          <w:rFonts w:ascii="Arial" w:hAnsi="Arial"/>
          <w:snapToGrid w:val="0"/>
        </w:rPr>
        <w:t xml:space="preserve"> scanalata</w:t>
      </w:r>
      <w:r w:rsidR="00DB16CA">
        <w:rPr>
          <w:rFonts w:ascii="Arial" w:hAnsi="Arial"/>
          <w:snapToGrid w:val="0"/>
        </w:rPr>
        <w:t>:</w:t>
      </w:r>
      <w:r w:rsidR="00DB16CA" w:rsidRPr="00DB16CA">
        <w:rPr>
          <w:rFonts w:ascii="Arial" w:hAnsi="Arial"/>
          <w:snapToGrid w:val="0"/>
        </w:rPr>
        <w:t xml:space="preserve"> </w:t>
      </w:r>
      <w:r w:rsidR="002D09D3">
        <w:rPr>
          <w:rFonts w:ascii="Arial" w:hAnsi="Arial"/>
          <w:snapToGrid w:val="0"/>
        </w:rPr>
        <w:t>da DN50x32(2”x1”1/4) a DN200x80(8”x3</w:t>
      </w:r>
      <w:r w:rsidR="00DB16CA">
        <w:rPr>
          <w:rFonts w:ascii="Arial" w:hAnsi="Arial"/>
          <w:snapToGrid w:val="0"/>
        </w:rPr>
        <w:t>”)</w:t>
      </w:r>
    </w:p>
    <w:p w:rsidR="00E878D5" w:rsidRDefault="00E878D5" w:rsidP="00BF5978">
      <w:pPr>
        <w:widowControl w:val="0"/>
        <w:spacing w:after="0" w:line="240" w:lineRule="auto"/>
        <w:jc w:val="both"/>
        <w:rPr>
          <w:rFonts w:ascii="Arial" w:hAnsi="Arial"/>
          <w:snapToGrid w:val="0"/>
        </w:rPr>
      </w:pPr>
    </w:p>
    <w:p w:rsidR="00E878D5" w:rsidRPr="00A043B5" w:rsidRDefault="00E878D5" w:rsidP="00E878D5">
      <w:pPr>
        <w:widowControl w:val="0"/>
        <w:numPr>
          <w:ilvl w:val="0"/>
          <w:numId w:val="14"/>
        </w:numPr>
        <w:spacing w:after="0" w:line="240" w:lineRule="auto"/>
        <w:jc w:val="both"/>
        <w:rPr>
          <w:rFonts w:ascii="Arial" w:hAnsi="Arial"/>
          <w:b/>
          <w:snapToGrid w:val="0"/>
        </w:rPr>
      </w:pPr>
      <w:r>
        <w:rPr>
          <w:rFonts w:ascii="Arial" w:hAnsi="Arial"/>
          <w:b/>
          <w:snapToGrid w:val="0"/>
        </w:rPr>
        <w:t>Pressione di esercizio massima</w:t>
      </w:r>
      <w:r w:rsidRPr="00A043B5">
        <w:rPr>
          <w:rFonts w:ascii="Arial" w:hAnsi="Arial"/>
          <w:b/>
          <w:snapToGrid w:val="0"/>
        </w:rPr>
        <w:t>:</w:t>
      </w:r>
    </w:p>
    <w:p w:rsidR="00494529" w:rsidRDefault="00120B18" w:rsidP="00DB16CA">
      <w:pPr>
        <w:pStyle w:val="Paragrafoelenco"/>
        <w:widowControl w:val="0"/>
        <w:spacing w:after="0" w:line="240" w:lineRule="auto"/>
        <w:ind w:left="360" w:firstLine="348"/>
        <w:jc w:val="both"/>
        <w:rPr>
          <w:rFonts w:ascii="Arial" w:hAnsi="Arial"/>
          <w:snapToGrid w:val="0"/>
        </w:rPr>
      </w:pPr>
      <w:r>
        <w:rPr>
          <w:rFonts w:ascii="Arial" w:hAnsi="Arial"/>
          <w:snapToGrid w:val="0"/>
        </w:rPr>
        <w:t>2,1</w:t>
      </w:r>
      <w:r w:rsidR="00F6665B">
        <w:rPr>
          <w:rFonts w:ascii="Arial" w:hAnsi="Arial"/>
          <w:snapToGrid w:val="0"/>
        </w:rPr>
        <w:t>MPa(300Psi)</w:t>
      </w:r>
    </w:p>
    <w:p w:rsidR="00DB16CA" w:rsidRDefault="00DB16CA" w:rsidP="00DB16CA">
      <w:pPr>
        <w:pStyle w:val="Paragrafoelenco"/>
        <w:widowControl w:val="0"/>
        <w:spacing w:after="0" w:line="240" w:lineRule="auto"/>
        <w:ind w:left="360" w:firstLine="348"/>
        <w:jc w:val="both"/>
        <w:rPr>
          <w:rFonts w:ascii="Arial" w:hAnsi="Arial"/>
          <w:snapToGrid w:val="0"/>
        </w:rPr>
      </w:pPr>
    </w:p>
    <w:p w:rsidR="00C16776" w:rsidRPr="00C16776" w:rsidRDefault="00C16776" w:rsidP="00C16776">
      <w:pPr>
        <w:widowControl w:val="0"/>
        <w:spacing w:after="0" w:line="240" w:lineRule="auto"/>
        <w:jc w:val="both"/>
        <w:rPr>
          <w:rFonts w:ascii="Arial" w:hAnsi="Arial"/>
          <w:snapToGrid w:val="0"/>
        </w:rPr>
      </w:pPr>
    </w:p>
    <w:p w:rsidR="00DB16CA" w:rsidRDefault="00DB16CA" w:rsidP="00DB16CA">
      <w:pPr>
        <w:jc w:val="both"/>
        <w:rPr>
          <w:rFonts w:ascii="Arial" w:hAnsi="Arial"/>
          <w:b/>
          <w:snapToGrid w:val="0"/>
        </w:rPr>
      </w:pPr>
      <w:r>
        <w:rPr>
          <w:rFonts w:ascii="Arial" w:hAnsi="Arial"/>
          <w:b/>
          <w:snapToGrid w:val="0"/>
          <w:highlight w:val="lightGray"/>
        </w:rPr>
        <w:t xml:space="preserve">SPRINKLER TEE </w:t>
      </w:r>
    </w:p>
    <w:p w:rsidR="00DB16CA" w:rsidRPr="00A043B5" w:rsidRDefault="00DB16CA" w:rsidP="00DB16CA">
      <w:pPr>
        <w:widowControl w:val="0"/>
        <w:numPr>
          <w:ilvl w:val="0"/>
          <w:numId w:val="14"/>
        </w:numPr>
        <w:spacing w:after="0" w:line="240" w:lineRule="auto"/>
        <w:jc w:val="both"/>
        <w:rPr>
          <w:rFonts w:ascii="Arial" w:hAnsi="Arial"/>
          <w:b/>
          <w:snapToGrid w:val="0"/>
        </w:rPr>
      </w:pPr>
      <w:r>
        <w:rPr>
          <w:rFonts w:ascii="Arial" w:hAnsi="Arial"/>
          <w:b/>
          <w:snapToGrid w:val="0"/>
        </w:rPr>
        <w:t>Descrizione</w:t>
      </w:r>
      <w:r w:rsidRPr="00A043B5">
        <w:rPr>
          <w:rFonts w:ascii="Arial" w:hAnsi="Arial"/>
          <w:b/>
          <w:snapToGrid w:val="0"/>
        </w:rPr>
        <w:t>:</w:t>
      </w:r>
    </w:p>
    <w:p w:rsidR="00DB16CA" w:rsidRPr="00420E63" w:rsidRDefault="00C00300" w:rsidP="00420E63">
      <w:pPr>
        <w:jc w:val="both"/>
        <w:rPr>
          <w:rFonts w:ascii="Arial" w:hAnsi="Arial"/>
          <w:snapToGrid w:val="0"/>
        </w:rPr>
      </w:pPr>
      <w:r>
        <w:rPr>
          <w:rFonts w:ascii="Arial" w:hAnsi="Arial"/>
          <w:snapToGrid w:val="0"/>
        </w:rPr>
        <w:t xml:space="preserve">Gli Sprinkler </w:t>
      </w:r>
      <w:proofErr w:type="spellStart"/>
      <w:r>
        <w:rPr>
          <w:rFonts w:ascii="Arial" w:hAnsi="Arial"/>
          <w:snapToGrid w:val="0"/>
        </w:rPr>
        <w:t>Tee</w:t>
      </w:r>
      <w:proofErr w:type="spellEnd"/>
      <w:r>
        <w:rPr>
          <w:rFonts w:ascii="Arial" w:hAnsi="Arial"/>
          <w:snapToGrid w:val="0"/>
        </w:rPr>
        <w:t xml:space="preserve"> sono una sorta di derivazioni a staffa</w:t>
      </w:r>
      <w:r w:rsidR="00DB16CA" w:rsidRPr="00C00300">
        <w:rPr>
          <w:rFonts w:ascii="Arial" w:hAnsi="Arial"/>
          <w:snapToGrid w:val="0"/>
        </w:rPr>
        <w:t xml:space="preserve"> utilizzate </w:t>
      </w:r>
      <w:r>
        <w:rPr>
          <w:rFonts w:ascii="Arial" w:hAnsi="Arial"/>
          <w:snapToGrid w:val="0"/>
        </w:rPr>
        <w:t>per l’installazione diretta delle testine sprinkler</w:t>
      </w:r>
      <w:r w:rsidR="00DB16CA" w:rsidRPr="00C00300">
        <w:rPr>
          <w:rFonts w:ascii="Arial" w:hAnsi="Arial"/>
          <w:snapToGrid w:val="0"/>
        </w:rPr>
        <w:t xml:space="preserve">. </w:t>
      </w:r>
      <w:r>
        <w:rPr>
          <w:rFonts w:ascii="Arial" w:hAnsi="Arial"/>
          <w:snapToGrid w:val="0"/>
        </w:rPr>
        <w:t xml:space="preserve">Lo sprinkler </w:t>
      </w:r>
      <w:proofErr w:type="spellStart"/>
      <w:r>
        <w:rPr>
          <w:rFonts w:ascii="Arial" w:hAnsi="Arial"/>
          <w:snapToGrid w:val="0"/>
        </w:rPr>
        <w:t>tee</w:t>
      </w:r>
      <w:proofErr w:type="spellEnd"/>
      <w:r>
        <w:rPr>
          <w:rFonts w:ascii="Arial" w:hAnsi="Arial"/>
          <w:snapToGrid w:val="0"/>
        </w:rPr>
        <w:t xml:space="preserve"> deve essere posizionato e chiuso</w:t>
      </w:r>
      <w:r w:rsidR="00DB16CA" w:rsidRPr="00C00300">
        <w:rPr>
          <w:rFonts w:ascii="Arial" w:hAnsi="Arial"/>
          <w:snapToGrid w:val="0"/>
        </w:rPr>
        <w:t xml:space="preserve"> sul foro (foratura del tubo da eseguirsi secondo le specifiche indi</w:t>
      </w:r>
      <w:r>
        <w:rPr>
          <w:rFonts w:ascii="Arial" w:hAnsi="Arial"/>
          <w:snapToGrid w:val="0"/>
        </w:rPr>
        <w:t>cate) dove deve essere creato uno</w:t>
      </w:r>
      <w:r w:rsidR="00DB16CA" w:rsidRPr="00C00300">
        <w:rPr>
          <w:rFonts w:ascii="Arial" w:hAnsi="Arial"/>
          <w:snapToGrid w:val="0"/>
        </w:rPr>
        <w:t xml:space="preserve"> stacco. U</w:t>
      </w:r>
      <w:r>
        <w:rPr>
          <w:rFonts w:ascii="Arial" w:hAnsi="Arial"/>
          <w:snapToGrid w:val="0"/>
        </w:rPr>
        <w:t xml:space="preserve">na volta che lo sprinkler </w:t>
      </w:r>
      <w:proofErr w:type="spellStart"/>
      <w:r>
        <w:rPr>
          <w:rFonts w:ascii="Arial" w:hAnsi="Arial"/>
          <w:snapToGrid w:val="0"/>
        </w:rPr>
        <w:t>tee</w:t>
      </w:r>
      <w:proofErr w:type="spellEnd"/>
      <w:r>
        <w:rPr>
          <w:rFonts w:ascii="Arial" w:hAnsi="Arial"/>
          <w:snapToGrid w:val="0"/>
        </w:rPr>
        <w:t xml:space="preserve"> è stretto</w:t>
      </w:r>
      <w:r w:rsidR="00DB16CA" w:rsidRPr="00C00300">
        <w:rPr>
          <w:rFonts w:ascii="Arial" w:hAnsi="Arial"/>
          <w:snapToGrid w:val="0"/>
        </w:rPr>
        <w:t xml:space="preserve"> sulla tubazione, la pressione esercitata comprime la guarnizione attorno al foro consentendo così una tenuta stagna. </w:t>
      </w:r>
      <w:r>
        <w:rPr>
          <w:rFonts w:ascii="Arial" w:hAnsi="Arial"/>
          <w:snapToGrid w:val="0"/>
        </w:rPr>
        <w:t xml:space="preserve">Gli sprinkler </w:t>
      </w:r>
      <w:proofErr w:type="spellStart"/>
      <w:r>
        <w:rPr>
          <w:rFonts w:ascii="Arial" w:hAnsi="Arial"/>
          <w:snapToGrid w:val="0"/>
        </w:rPr>
        <w:t>tee</w:t>
      </w:r>
      <w:proofErr w:type="spellEnd"/>
      <w:r>
        <w:rPr>
          <w:rFonts w:ascii="Arial" w:hAnsi="Arial"/>
          <w:snapToGrid w:val="0"/>
        </w:rPr>
        <w:t xml:space="preserve"> devono  essere adatti</w:t>
      </w:r>
      <w:r w:rsidR="00BF5978">
        <w:rPr>
          <w:rFonts w:ascii="Arial" w:hAnsi="Arial"/>
          <w:snapToGrid w:val="0"/>
        </w:rPr>
        <w:t xml:space="preserve"> all’installazione</w:t>
      </w:r>
      <w:r w:rsidR="00DB16CA" w:rsidRPr="00C00300">
        <w:rPr>
          <w:rFonts w:ascii="Arial" w:hAnsi="Arial"/>
          <w:snapToGrid w:val="0"/>
        </w:rPr>
        <w:t xml:space="preserve"> su tubazioni di acciaio UNI/API/ASTM con scanalatura rullat</w:t>
      </w:r>
      <w:r w:rsidR="00BF5978">
        <w:rPr>
          <w:rFonts w:ascii="Arial" w:hAnsi="Arial"/>
          <w:snapToGrid w:val="0"/>
        </w:rPr>
        <w:t>a</w:t>
      </w:r>
      <w:r w:rsidR="00F6665B">
        <w:rPr>
          <w:rFonts w:ascii="Arial" w:hAnsi="Arial"/>
          <w:snapToGrid w:val="0"/>
        </w:rPr>
        <w:t xml:space="preserve"> o fresata nelle misure da DN32</w:t>
      </w:r>
      <w:r w:rsidR="00BF5978">
        <w:rPr>
          <w:rFonts w:ascii="Arial" w:hAnsi="Arial"/>
          <w:snapToGrid w:val="0"/>
        </w:rPr>
        <w:t>(1”</w:t>
      </w:r>
      <w:r w:rsidR="00F6665B">
        <w:rPr>
          <w:rFonts w:ascii="Arial" w:hAnsi="Arial"/>
          <w:snapToGrid w:val="0"/>
        </w:rPr>
        <w:t>1/4</w:t>
      </w:r>
      <w:r w:rsidR="0048461B">
        <w:rPr>
          <w:rFonts w:ascii="Arial" w:hAnsi="Arial"/>
          <w:snapToGrid w:val="0"/>
        </w:rPr>
        <w:t>) a DN65(2</w:t>
      </w:r>
      <w:r>
        <w:rPr>
          <w:rFonts w:ascii="Arial" w:hAnsi="Arial"/>
          <w:snapToGrid w:val="0"/>
        </w:rPr>
        <w:t>”</w:t>
      </w:r>
      <w:r w:rsidR="0048461B">
        <w:rPr>
          <w:rFonts w:ascii="Arial" w:hAnsi="Arial"/>
          <w:snapToGrid w:val="0"/>
        </w:rPr>
        <w:t>1/2</w:t>
      </w:r>
      <w:r>
        <w:rPr>
          <w:rFonts w:ascii="Arial" w:hAnsi="Arial"/>
          <w:snapToGrid w:val="0"/>
        </w:rPr>
        <w:t>). D</w:t>
      </w:r>
      <w:r w:rsidR="00DB16CA" w:rsidRPr="00C00300">
        <w:rPr>
          <w:rFonts w:ascii="Arial" w:hAnsi="Arial"/>
          <w:snapToGrid w:val="0"/>
        </w:rPr>
        <w:t xml:space="preserve">evono </w:t>
      </w:r>
      <w:r>
        <w:rPr>
          <w:rFonts w:ascii="Arial" w:hAnsi="Arial"/>
          <w:snapToGrid w:val="0"/>
        </w:rPr>
        <w:t>inoltre essere idonei</w:t>
      </w:r>
      <w:r w:rsidR="00DB16CA" w:rsidRPr="00C00300">
        <w:rPr>
          <w:rFonts w:ascii="Arial" w:hAnsi="Arial"/>
          <w:snapToGrid w:val="0"/>
        </w:rPr>
        <w:t xml:space="preserve"> per tubazioni sotto pressione di acqua, di aria o di fluidi non aggressivi per la guarnizione utilizzata. Devono</w:t>
      </w:r>
      <w:r w:rsidR="00BF5978">
        <w:rPr>
          <w:rFonts w:ascii="Arial" w:hAnsi="Arial"/>
          <w:snapToGrid w:val="0"/>
        </w:rPr>
        <w:t xml:space="preserve"> essere provvisti di guarnizione </w:t>
      </w:r>
      <w:r w:rsidR="00D5405C">
        <w:rPr>
          <w:rFonts w:ascii="Arial" w:hAnsi="Arial"/>
          <w:snapToGrid w:val="0"/>
        </w:rPr>
        <w:t xml:space="preserve"> in  Gomma  EPDM</w:t>
      </w:r>
      <w:r w:rsidR="00DB16CA" w:rsidRPr="00C00300">
        <w:rPr>
          <w:rFonts w:ascii="Arial" w:hAnsi="Arial"/>
          <w:snapToGrid w:val="0"/>
        </w:rPr>
        <w:t xml:space="preserve"> che deve essere lubrificata con gel lubrificante specifico.</w:t>
      </w:r>
      <w:r w:rsidR="00420E63" w:rsidRPr="00420E63">
        <w:rPr>
          <w:rFonts w:ascii="Arial" w:hAnsi="Arial"/>
          <w:snapToGrid w:val="0"/>
        </w:rPr>
        <w:t xml:space="preserve"> </w:t>
      </w:r>
      <w:r w:rsidR="00420E63">
        <w:rPr>
          <w:rFonts w:ascii="Arial" w:hAnsi="Arial"/>
          <w:snapToGrid w:val="0"/>
        </w:rPr>
        <w:t xml:space="preserve">E’ obbligatorio l’uso di una chiave dinamometrica nel </w:t>
      </w:r>
      <w:proofErr w:type="spellStart"/>
      <w:r w:rsidR="00420E63">
        <w:rPr>
          <w:rFonts w:ascii="Arial" w:hAnsi="Arial"/>
          <w:snapToGrid w:val="0"/>
        </w:rPr>
        <w:t>serraggio</w:t>
      </w:r>
      <w:proofErr w:type="spellEnd"/>
      <w:r w:rsidR="00420E63">
        <w:rPr>
          <w:rFonts w:ascii="Arial" w:hAnsi="Arial"/>
          <w:snapToGrid w:val="0"/>
        </w:rPr>
        <w:t xml:space="preserve"> dei bulloni</w:t>
      </w:r>
      <w:r w:rsidR="00420E63" w:rsidRPr="004D77C1">
        <w:rPr>
          <w:rFonts w:ascii="Arial" w:hAnsi="Arial"/>
          <w:snapToGrid w:val="0"/>
        </w:rPr>
        <w:t>.</w:t>
      </w:r>
    </w:p>
    <w:p w:rsidR="00DB16CA" w:rsidRDefault="00DB16CA" w:rsidP="00DB16CA">
      <w:pPr>
        <w:widowControl w:val="0"/>
        <w:numPr>
          <w:ilvl w:val="0"/>
          <w:numId w:val="14"/>
        </w:numPr>
        <w:spacing w:after="0" w:line="240" w:lineRule="auto"/>
        <w:jc w:val="both"/>
        <w:rPr>
          <w:rFonts w:ascii="Arial" w:hAnsi="Arial"/>
          <w:b/>
          <w:snapToGrid w:val="0"/>
        </w:rPr>
      </w:pPr>
      <w:r>
        <w:rPr>
          <w:rFonts w:ascii="Arial" w:hAnsi="Arial"/>
          <w:b/>
          <w:snapToGrid w:val="0"/>
        </w:rPr>
        <w:t>Materiali</w:t>
      </w:r>
      <w:r w:rsidRPr="00A043B5">
        <w:rPr>
          <w:rFonts w:ascii="Arial" w:hAnsi="Arial"/>
          <w:b/>
          <w:snapToGrid w:val="0"/>
        </w:rPr>
        <w:t>:</w:t>
      </w:r>
    </w:p>
    <w:p w:rsidR="00DB16CA" w:rsidRDefault="00DB16CA" w:rsidP="00DB16CA">
      <w:pPr>
        <w:widowControl w:val="0"/>
        <w:ind w:left="360" w:firstLine="348"/>
        <w:jc w:val="both"/>
        <w:rPr>
          <w:rFonts w:ascii="Arial" w:hAnsi="Arial"/>
          <w:snapToGrid w:val="0"/>
        </w:rPr>
      </w:pPr>
      <w:r>
        <w:rPr>
          <w:rFonts w:ascii="Arial" w:hAnsi="Arial"/>
          <w:snapToGrid w:val="0"/>
        </w:rPr>
        <w:t>C</w:t>
      </w:r>
      <w:r w:rsidR="00FD60D0">
        <w:rPr>
          <w:rFonts w:ascii="Arial" w:hAnsi="Arial"/>
          <w:snapToGrid w:val="0"/>
        </w:rPr>
        <w:t>orpo: Ghisa sferoidale</w:t>
      </w:r>
      <w:r w:rsidR="00FD60D0" w:rsidRPr="00FD60D0">
        <w:rPr>
          <w:rFonts w:ascii="Arial" w:hAnsi="Arial"/>
          <w:snapToGrid w:val="0"/>
        </w:rPr>
        <w:t xml:space="preserve"> </w:t>
      </w:r>
      <w:r w:rsidR="00FD60D0">
        <w:rPr>
          <w:rFonts w:ascii="Arial" w:hAnsi="Arial"/>
          <w:snapToGrid w:val="0"/>
        </w:rPr>
        <w:t xml:space="preserve">conforme a ASTM A536  </w:t>
      </w:r>
    </w:p>
    <w:p w:rsidR="00DB16CA" w:rsidRDefault="00DB16CA" w:rsidP="00DB16CA">
      <w:pPr>
        <w:widowControl w:val="0"/>
        <w:ind w:left="360" w:firstLine="348"/>
        <w:jc w:val="both"/>
        <w:rPr>
          <w:rFonts w:ascii="Arial" w:hAnsi="Arial"/>
          <w:snapToGrid w:val="0"/>
        </w:rPr>
      </w:pPr>
      <w:r>
        <w:rPr>
          <w:rFonts w:ascii="Arial" w:hAnsi="Arial"/>
          <w:snapToGrid w:val="0"/>
        </w:rPr>
        <w:t>Guarnizione: Gomma EPDM</w:t>
      </w:r>
    </w:p>
    <w:p w:rsidR="00DB16CA" w:rsidRDefault="00DB16CA" w:rsidP="00DB16CA">
      <w:pPr>
        <w:widowControl w:val="0"/>
        <w:ind w:left="360" w:firstLine="348"/>
        <w:jc w:val="both"/>
        <w:rPr>
          <w:rFonts w:ascii="Arial" w:hAnsi="Arial"/>
          <w:snapToGrid w:val="0"/>
        </w:rPr>
      </w:pPr>
      <w:proofErr w:type="spellStart"/>
      <w:r>
        <w:rPr>
          <w:rFonts w:ascii="Arial" w:hAnsi="Arial"/>
          <w:snapToGrid w:val="0"/>
        </w:rPr>
        <w:t>U-Bolt</w:t>
      </w:r>
      <w:proofErr w:type="spellEnd"/>
      <w:r>
        <w:rPr>
          <w:rFonts w:ascii="Arial" w:hAnsi="Arial"/>
          <w:snapToGrid w:val="0"/>
        </w:rPr>
        <w:t xml:space="preserve"> &amp; Dadi</w:t>
      </w:r>
      <w:r w:rsidR="00FD60D0">
        <w:rPr>
          <w:rFonts w:ascii="Arial" w:hAnsi="Arial"/>
          <w:snapToGrid w:val="0"/>
        </w:rPr>
        <w:t xml:space="preserve"> flangiati di chiusura: </w:t>
      </w:r>
      <w:r w:rsidR="008C7EFF">
        <w:rPr>
          <w:rFonts w:ascii="Arial" w:hAnsi="Arial"/>
          <w:snapToGrid w:val="0"/>
        </w:rPr>
        <w:t xml:space="preserve">Acciaio al carbonio medio, </w:t>
      </w:r>
      <w:proofErr w:type="spellStart"/>
      <w:r w:rsidR="008C7EFF">
        <w:rPr>
          <w:rFonts w:ascii="Arial" w:hAnsi="Arial"/>
          <w:snapToGrid w:val="0"/>
        </w:rPr>
        <w:t>elettro-zincato</w:t>
      </w:r>
      <w:proofErr w:type="spellEnd"/>
      <w:r w:rsidR="008C7EFF">
        <w:rPr>
          <w:rFonts w:ascii="Arial" w:hAnsi="Arial"/>
          <w:snapToGrid w:val="0"/>
        </w:rPr>
        <w:tab/>
      </w:r>
    </w:p>
    <w:p w:rsidR="00DB16CA" w:rsidRPr="00A043B5" w:rsidRDefault="00DB16CA" w:rsidP="00DB16CA">
      <w:pPr>
        <w:widowControl w:val="0"/>
        <w:numPr>
          <w:ilvl w:val="0"/>
          <w:numId w:val="14"/>
        </w:numPr>
        <w:spacing w:after="0" w:line="240" w:lineRule="auto"/>
        <w:jc w:val="both"/>
        <w:rPr>
          <w:rFonts w:ascii="Arial" w:hAnsi="Arial"/>
          <w:b/>
          <w:snapToGrid w:val="0"/>
        </w:rPr>
      </w:pPr>
      <w:r w:rsidRPr="00A043B5">
        <w:rPr>
          <w:rFonts w:ascii="Arial" w:hAnsi="Arial"/>
          <w:b/>
          <w:snapToGrid w:val="0"/>
        </w:rPr>
        <w:t>Finitura superficiale:</w:t>
      </w:r>
    </w:p>
    <w:p w:rsidR="00DB16CA" w:rsidRDefault="00DB16CA" w:rsidP="00DB16CA">
      <w:pPr>
        <w:widowControl w:val="0"/>
        <w:ind w:left="360" w:firstLine="348"/>
        <w:jc w:val="both"/>
        <w:rPr>
          <w:rFonts w:ascii="Arial" w:hAnsi="Arial"/>
          <w:snapToGrid w:val="0"/>
        </w:rPr>
      </w:pPr>
      <w:r>
        <w:rPr>
          <w:rFonts w:ascii="Arial" w:hAnsi="Arial"/>
          <w:snapToGrid w:val="0"/>
        </w:rPr>
        <w:t>Verniciatura, colore rosso RAL3000</w:t>
      </w:r>
    </w:p>
    <w:p w:rsidR="00DB16CA" w:rsidRDefault="00F6665B" w:rsidP="00DB16CA">
      <w:pPr>
        <w:widowControl w:val="0"/>
        <w:ind w:left="360" w:firstLine="348"/>
        <w:jc w:val="both"/>
        <w:rPr>
          <w:rFonts w:ascii="Arial" w:hAnsi="Arial"/>
          <w:snapToGrid w:val="0"/>
        </w:rPr>
      </w:pPr>
      <w:proofErr w:type="spellStart"/>
      <w:r>
        <w:rPr>
          <w:rFonts w:ascii="Arial" w:hAnsi="Arial"/>
          <w:snapToGrid w:val="0"/>
        </w:rPr>
        <w:t>Dacromet</w:t>
      </w:r>
      <w:proofErr w:type="spellEnd"/>
    </w:p>
    <w:p w:rsidR="00DB16CA" w:rsidRDefault="00DB16CA" w:rsidP="00DB16CA">
      <w:pPr>
        <w:widowControl w:val="0"/>
        <w:numPr>
          <w:ilvl w:val="0"/>
          <w:numId w:val="14"/>
        </w:numPr>
        <w:spacing w:after="0" w:line="240" w:lineRule="auto"/>
        <w:jc w:val="both"/>
        <w:rPr>
          <w:rFonts w:ascii="Arial" w:hAnsi="Arial"/>
          <w:b/>
          <w:snapToGrid w:val="0"/>
        </w:rPr>
      </w:pPr>
      <w:r>
        <w:rPr>
          <w:rFonts w:ascii="Arial" w:hAnsi="Arial"/>
          <w:b/>
          <w:snapToGrid w:val="0"/>
        </w:rPr>
        <w:t>Prodotti</w:t>
      </w:r>
      <w:r w:rsidRPr="00A043B5">
        <w:rPr>
          <w:rFonts w:ascii="Arial" w:hAnsi="Arial"/>
          <w:b/>
          <w:snapToGrid w:val="0"/>
        </w:rPr>
        <w:t>:</w:t>
      </w:r>
    </w:p>
    <w:p w:rsidR="00DB16CA" w:rsidRDefault="00F6665B" w:rsidP="00DB16CA">
      <w:pPr>
        <w:widowControl w:val="0"/>
        <w:spacing w:after="0" w:line="240" w:lineRule="auto"/>
        <w:ind w:left="708"/>
        <w:jc w:val="both"/>
        <w:rPr>
          <w:rFonts w:ascii="Arial" w:hAnsi="Arial"/>
          <w:snapToGrid w:val="0"/>
        </w:rPr>
      </w:pPr>
      <w:r>
        <w:rPr>
          <w:rFonts w:ascii="Arial" w:hAnsi="Arial"/>
          <w:snapToGrid w:val="0"/>
        </w:rPr>
        <w:t>GSTR</w:t>
      </w:r>
    </w:p>
    <w:p w:rsidR="00DB16CA" w:rsidRDefault="00F6665B" w:rsidP="00DB16CA">
      <w:pPr>
        <w:widowControl w:val="0"/>
        <w:spacing w:after="0" w:line="240" w:lineRule="auto"/>
        <w:ind w:left="708"/>
        <w:jc w:val="both"/>
        <w:rPr>
          <w:rFonts w:ascii="Arial" w:hAnsi="Arial"/>
          <w:snapToGrid w:val="0"/>
        </w:rPr>
      </w:pPr>
      <w:r>
        <w:rPr>
          <w:rFonts w:ascii="Arial" w:hAnsi="Arial"/>
          <w:snapToGrid w:val="0"/>
        </w:rPr>
        <w:t>GSTG</w:t>
      </w:r>
    </w:p>
    <w:p w:rsidR="00DB16CA" w:rsidRDefault="00DB16CA" w:rsidP="00DB16CA">
      <w:pPr>
        <w:widowControl w:val="0"/>
        <w:spacing w:after="0" w:line="240" w:lineRule="auto"/>
        <w:ind w:left="708"/>
        <w:jc w:val="both"/>
        <w:rPr>
          <w:rFonts w:ascii="Arial" w:hAnsi="Arial"/>
          <w:snapToGrid w:val="0"/>
        </w:rPr>
      </w:pPr>
    </w:p>
    <w:p w:rsidR="00DB16CA" w:rsidRDefault="00DB16CA" w:rsidP="00DB16CA">
      <w:pPr>
        <w:widowControl w:val="0"/>
        <w:numPr>
          <w:ilvl w:val="0"/>
          <w:numId w:val="14"/>
        </w:numPr>
        <w:spacing w:after="0" w:line="240" w:lineRule="auto"/>
        <w:jc w:val="both"/>
        <w:rPr>
          <w:rFonts w:ascii="Arial" w:hAnsi="Arial"/>
          <w:b/>
          <w:snapToGrid w:val="0"/>
        </w:rPr>
      </w:pPr>
      <w:r>
        <w:rPr>
          <w:rFonts w:ascii="Arial" w:hAnsi="Arial"/>
          <w:b/>
          <w:snapToGrid w:val="0"/>
        </w:rPr>
        <w:t>Diametri</w:t>
      </w:r>
      <w:r w:rsidRPr="00A043B5">
        <w:rPr>
          <w:rFonts w:ascii="Arial" w:hAnsi="Arial"/>
          <w:b/>
          <w:snapToGrid w:val="0"/>
        </w:rPr>
        <w:t>:</w:t>
      </w:r>
    </w:p>
    <w:p w:rsidR="00DB16CA" w:rsidRDefault="00F6665B" w:rsidP="00F6665B">
      <w:pPr>
        <w:widowControl w:val="0"/>
        <w:spacing w:after="0" w:line="240" w:lineRule="auto"/>
        <w:ind w:firstLine="708"/>
        <w:jc w:val="both"/>
        <w:rPr>
          <w:rFonts w:ascii="Arial" w:hAnsi="Arial"/>
          <w:snapToGrid w:val="0"/>
        </w:rPr>
      </w:pPr>
      <w:r>
        <w:rPr>
          <w:rFonts w:ascii="Arial" w:hAnsi="Arial"/>
          <w:snapToGrid w:val="0"/>
        </w:rPr>
        <w:t>da DN32x15(1”1/4x1/2”) a DN65x25(2</w:t>
      </w:r>
      <w:r w:rsidR="00DB16CA">
        <w:rPr>
          <w:rFonts w:ascii="Arial" w:hAnsi="Arial"/>
          <w:snapToGrid w:val="0"/>
        </w:rPr>
        <w:t>”</w:t>
      </w:r>
      <w:r>
        <w:rPr>
          <w:rFonts w:ascii="Arial" w:hAnsi="Arial"/>
          <w:snapToGrid w:val="0"/>
        </w:rPr>
        <w:t>1/2x1”</w:t>
      </w:r>
      <w:r w:rsidR="00DB16CA">
        <w:rPr>
          <w:rFonts w:ascii="Arial" w:hAnsi="Arial"/>
          <w:snapToGrid w:val="0"/>
        </w:rPr>
        <w:t>)</w:t>
      </w:r>
    </w:p>
    <w:p w:rsidR="00DB16CA" w:rsidRDefault="00DB16CA" w:rsidP="0078522B">
      <w:pPr>
        <w:widowControl w:val="0"/>
        <w:spacing w:after="0" w:line="240" w:lineRule="auto"/>
        <w:jc w:val="both"/>
        <w:rPr>
          <w:rFonts w:ascii="Arial" w:hAnsi="Arial"/>
          <w:snapToGrid w:val="0"/>
        </w:rPr>
      </w:pPr>
    </w:p>
    <w:p w:rsidR="00DB16CA" w:rsidRPr="0078522B" w:rsidRDefault="00DB16CA" w:rsidP="0078522B">
      <w:pPr>
        <w:widowControl w:val="0"/>
        <w:numPr>
          <w:ilvl w:val="0"/>
          <w:numId w:val="14"/>
        </w:numPr>
        <w:spacing w:after="0" w:line="240" w:lineRule="auto"/>
        <w:jc w:val="both"/>
        <w:rPr>
          <w:rFonts w:ascii="Arial" w:hAnsi="Arial"/>
          <w:b/>
          <w:snapToGrid w:val="0"/>
        </w:rPr>
      </w:pPr>
      <w:r>
        <w:rPr>
          <w:rFonts w:ascii="Arial" w:hAnsi="Arial"/>
          <w:b/>
          <w:snapToGrid w:val="0"/>
        </w:rPr>
        <w:t>Pressione di esercizio massima</w:t>
      </w:r>
      <w:r w:rsidRPr="00A043B5">
        <w:rPr>
          <w:rFonts w:ascii="Arial" w:hAnsi="Arial"/>
          <w:b/>
          <w:snapToGrid w:val="0"/>
        </w:rPr>
        <w:t>:</w:t>
      </w:r>
    </w:p>
    <w:p w:rsidR="0078522B" w:rsidRDefault="00120B18" w:rsidP="0078522B">
      <w:pPr>
        <w:widowControl w:val="0"/>
        <w:spacing w:after="0" w:line="240" w:lineRule="auto"/>
        <w:ind w:left="708"/>
        <w:jc w:val="both"/>
        <w:rPr>
          <w:rFonts w:ascii="Arial" w:hAnsi="Arial"/>
          <w:snapToGrid w:val="0"/>
        </w:rPr>
      </w:pPr>
      <w:r>
        <w:rPr>
          <w:rFonts w:ascii="Arial" w:hAnsi="Arial"/>
          <w:snapToGrid w:val="0"/>
        </w:rPr>
        <w:t>2,1</w:t>
      </w:r>
      <w:r w:rsidR="00F6665B">
        <w:rPr>
          <w:rFonts w:ascii="Arial" w:hAnsi="Arial"/>
          <w:snapToGrid w:val="0"/>
        </w:rPr>
        <w:t>MPa(300Psi)</w:t>
      </w:r>
    </w:p>
    <w:p w:rsidR="00DB16CA" w:rsidRDefault="00DB16CA" w:rsidP="00DB16CA">
      <w:pPr>
        <w:pStyle w:val="Paragrafoelenco"/>
        <w:widowControl w:val="0"/>
        <w:spacing w:after="0" w:line="240" w:lineRule="auto"/>
        <w:ind w:left="360" w:firstLine="348"/>
        <w:jc w:val="both"/>
        <w:rPr>
          <w:rFonts w:ascii="Arial" w:hAnsi="Arial"/>
          <w:snapToGrid w:val="0"/>
        </w:rPr>
      </w:pPr>
    </w:p>
    <w:p w:rsidR="00C16776" w:rsidRDefault="00C16776" w:rsidP="00DB16CA">
      <w:pPr>
        <w:pStyle w:val="Paragrafoelenco"/>
        <w:widowControl w:val="0"/>
        <w:spacing w:after="0" w:line="240" w:lineRule="auto"/>
        <w:ind w:left="360" w:firstLine="348"/>
        <w:jc w:val="both"/>
        <w:rPr>
          <w:rFonts w:ascii="Arial" w:hAnsi="Arial"/>
          <w:snapToGrid w:val="0"/>
        </w:rPr>
      </w:pPr>
    </w:p>
    <w:p w:rsidR="003122DC" w:rsidRPr="00503DC7" w:rsidRDefault="003122DC" w:rsidP="003122DC">
      <w:pPr>
        <w:jc w:val="both"/>
        <w:rPr>
          <w:rFonts w:ascii="Arial" w:hAnsi="Arial"/>
          <w:b/>
          <w:snapToGrid w:val="0"/>
        </w:rPr>
      </w:pPr>
      <w:r w:rsidRPr="00503DC7">
        <w:rPr>
          <w:rFonts w:ascii="Arial" w:hAnsi="Arial"/>
          <w:b/>
          <w:snapToGrid w:val="0"/>
          <w:highlight w:val="lightGray"/>
        </w:rPr>
        <w:t>LUBRIFICANTE PER GUARNIZIONI</w:t>
      </w:r>
      <w:r w:rsidRPr="00503DC7">
        <w:rPr>
          <w:rFonts w:ascii="Arial" w:hAnsi="Arial"/>
          <w:b/>
          <w:snapToGrid w:val="0"/>
        </w:rPr>
        <w:t xml:space="preserve">  </w:t>
      </w:r>
    </w:p>
    <w:p w:rsidR="003122DC" w:rsidRPr="00503DC7" w:rsidRDefault="003122DC" w:rsidP="003122DC">
      <w:pPr>
        <w:widowControl w:val="0"/>
        <w:numPr>
          <w:ilvl w:val="0"/>
          <w:numId w:val="14"/>
        </w:numPr>
        <w:spacing w:after="0" w:line="240" w:lineRule="auto"/>
        <w:jc w:val="both"/>
        <w:rPr>
          <w:rFonts w:ascii="Arial" w:hAnsi="Arial"/>
          <w:b/>
          <w:snapToGrid w:val="0"/>
        </w:rPr>
      </w:pPr>
      <w:r w:rsidRPr="00503DC7">
        <w:rPr>
          <w:rFonts w:ascii="Arial" w:hAnsi="Arial"/>
          <w:b/>
          <w:snapToGrid w:val="0"/>
        </w:rPr>
        <w:t>Descrizione:</w:t>
      </w:r>
    </w:p>
    <w:p w:rsidR="003122DC" w:rsidRPr="00503DC7" w:rsidRDefault="003122DC" w:rsidP="003122DC">
      <w:pPr>
        <w:pStyle w:val="Paragrafoelenco"/>
        <w:ind w:left="360"/>
        <w:jc w:val="both"/>
        <w:rPr>
          <w:rFonts w:ascii="Arial" w:hAnsi="Arial"/>
          <w:snapToGrid w:val="0"/>
        </w:rPr>
      </w:pPr>
      <w:r w:rsidRPr="00503DC7">
        <w:rPr>
          <w:rFonts w:ascii="Arial" w:hAnsi="Arial"/>
          <w:snapToGrid w:val="0"/>
        </w:rPr>
        <w:t>Per innestare l</w:t>
      </w:r>
      <w:r w:rsidR="00120B18">
        <w:rPr>
          <w:rFonts w:ascii="Arial" w:hAnsi="Arial"/>
          <w:snapToGrid w:val="0"/>
        </w:rPr>
        <w:t>e guarnizioni dei giunti Profit</w:t>
      </w:r>
      <w:r w:rsidRPr="00503DC7">
        <w:rPr>
          <w:rFonts w:ascii="Arial" w:hAnsi="Arial"/>
          <w:snapToGrid w:val="0"/>
        </w:rPr>
        <w:t xml:space="preserve"> sulle tubazioni scanalate occorre applicare un prodotto con funzione di lubrificante</w:t>
      </w:r>
      <w:r w:rsidR="00876079" w:rsidRPr="00503DC7">
        <w:rPr>
          <w:rFonts w:ascii="Arial" w:hAnsi="Arial"/>
          <w:snapToGrid w:val="0"/>
        </w:rPr>
        <w:t xml:space="preserve">. </w:t>
      </w:r>
    </w:p>
    <w:p w:rsidR="003122DC" w:rsidRPr="00503DC7" w:rsidRDefault="003122DC" w:rsidP="003122DC">
      <w:pPr>
        <w:widowControl w:val="0"/>
        <w:numPr>
          <w:ilvl w:val="0"/>
          <w:numId w:val="14"/>
        </w:numPr>
        <w:spacing w:after="0" w:line="240" w:lineRule="auto"/>
        <w:jc w:val="both"/>
        <w:rPr>
          <w:rFonts w:ascii="Arial" w:hAnsi="Arial"/>
          <w:b/>
          <w:snapToGrid w:val="0"/>
        </w:rPr>
      </w:pPr>
      <w:r w:rsidRPr="00503DC7">
        <w:rPr>
          <w:rFonts w:ascii="Arial" w:hAnsi="Arial"/>
          <w:b/>
          <w:snapToGrid w:val="0"/>
        </w:rPr>
        <w:t>Materiale:</w:t>
      </w:r>
    </w:p>
    <w:p w:rsidR="00E05E4E" w:rsidRPr="0079319F" w:rsidRDefault="003122DC" w:rsidP="00C16776">
      <w:pPr>
        <w:widowControl w:val="0"/>
        <w:ind w:left="360" w:firstLine="348"/>
        <w:jc w:val="both"/>
        <w:rPr>
          <w:rFonts w:ascii="Arial" w:hAnsi="Arial"/>
          <w:snapToGrid w:val="0"/>
        </w:rPr>
      </w:pPr>
      <w:r w:rsidRPr="00503DC7">
        <w:rPr>
          <w:rFonts w:ascii="Arial" w:hAnsi="Arial"/>
          <w:snapToGrid w:val="0"/>
        </w:rPr>
        <w:t>Gel id</w:t>
      </w:r>
      <w:r w:rsidR="00503DC7">
        <w:rPr>
          <w:rFonts w:ascii="Arial" w:hAnsi="Arial"/>
          <w:snapToGrid w:val="0"/>
        </w:rPr>
        <w:t>rosolubile (con densità a 20°C:</w:t>
      </w:r>
      <w:r w:rsidR="00503DC7" w:rsidRPr="00503DC7">
        <w:rPr>
          <w:rFonts w:ascii="Arial" w:hAnsi="Arial"/>
          <w:snapToGrid w:val="0"/>
        </w:rPr>
        <w:t xml:space="preserve"> 1gr/cm</w:t>
      </w:r>
      <w:r w:rsidR="00503DC7" w:rsidRPr="00503DC7">
        <w:rPr>
          <w:rFonts w:ascii="Arial" w:hAnsi="Arial"/>
          <w:snapToGrid w:val="0"/>
          <w:vertAlign w:val="superscript"/>
        </w:rPr>
        <w:t>3</w:t>
      </w:r>
      <w:r w:rsidR="00503DC7" w:rsidRPr="00503DC7">
        <w:rPr>
          <w:rFonts w:ascii="Arial" w:hAnsi="Arial"/>
          <w:snapToGrid w:val="0"/>
        </w:rPr>
        <w:t xml:space="preserve"> circa),</w:t>
      </w:r>
      <w:r w:rsidR="00503DC7">
        <w:rPr>
          <w:rFonts w:ascii="Arial" w:hAnsi="Arial"/>
          <w:snapToGrid w:val="0"/>
        </w:rPr>
        <w:t xml:space="preserve"> di colore ambrato</w:t>
      </w:r>
      <w:r w:rsidR="00C16776">
        <w:rPr>
          <w:rFonts w:ascii="Arial" w:hAnsi="Arial"/>
          <w:snapToGrid w:val="0"/>
        </w:rPr>
        <w:t xml:space="preserve"> trasparente.</w:t>
      </w:r>
    </w:p>
    <w:sectPr w:rsidR="00E05E4E" w:rsidRPr="0079319F" w:rsidSect="0037404E">
      <w:headerReference w:type="default" r:id="rId8"/>
      <w:footerReference w:type="defaul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34E" w:rsidRDefault="00A7034E" w:rsidP="00B04776">
      <w:pPr>
        <w:spacing w:after="0" w:line="240" w:lineRule="auto"/>
      </w:pPr>
      <w:r>
        <w:separator/>
      </w:r>
    </w:p>
  </w:endnote>
  <w:endnote w:type="continuationSeparator" w:id="0">
    <w:p w:rsidR="00A7034E" w:rsidRDefault="00A7034E" w:rsidP="00B04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4E" w:rsidRDefault="00A7034E">
    <w:pPr>
      <w:pStyle w:val="Pidipagina"/>
      <w:jc w:val="center"/>
    </w:pPr>
  </w:p>
  <w:p w:rsidR="00A7034E" w:rsidRDefault="00A7034E">
    <w:pPr>
      <w:pStyle w:val="Pidipagina"/>
    </w:pPr>
    <w:r>
      <w:tab/>
    </w:r>
    <w:r w:rsidRPr="0037404E">
      <w:rPr>
        <w:noProof/>
        <w:lang w:eastAsia="it-IT"/>
      </w:rPr>
      <w:drawing>
        <wp:inline distT="0" distB="0" distL="0" distR="0">
          <wp:extent cx="1041621" cy="389614"/>
          <wp:effectExtent l="0" t="0" r="6350" b="0"/>
          <wp:docPr id="1" name="Immagine 3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6521" cy="391447"/>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4E" w:rsidRDefault="00A7034E" w:rsidP="0037404E">
    <w:pPr>
      <w:pStyle w:val="Pidipagina"/>
      <w:jc w:val="center"/>
      <w:rPr>
        <w:noProof/>
        <w:lang w:eastAsia="it-IT"/>
      </w:rPr>
    </w:pPr>
    <w:r>
      <w:rPr>
        <w:noProof/>
        <w:lang w:eastAsia="it-IT"/>
      </w:rPr>
      <w:drawing>
        <wp:inline distT="0" distB="0" distL="0" distR="0">
          <wp:extent cx="1534601" cy="659958"/>
          <wp:effectExtent l="0" t="0" r="8890" b="6985"/>
          <wp:docPr id="448" name="Immagine 448"/>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1820" cy="663062"/>
                  </a:xfrm>
                  <a:prstGeom prst="rect">
                    <a:avLst/>
                  </a:prstGeom>
                  <a:noFill/>
                  <a:ln>
                    <a:noFill/>
                  </a:ln>
                </pic:spPr>
              </pic:pic>
            </a:graphicData>
          </a:graphic>
        </wp:inline>
      </w:drawing>
    </w:r>
  </w:p>
  <w:p w:rsidR="00A7034E" w:rsidRDefault="00A7034E" w:rsidP="0037404E">
    <w:pPr>
      <w:pStyle w:val="Pidipagina"/>
      <w:rPr>
        <w:noProof/>
        <w:lang w:eastAsia="it-IT"/>
      </w:rPr>
    </w:pPr>
  </w:p>
  <w:p w:rsidR="00A7034E" w:rsidRPr="00A42394" w:rsidRDefault="00A7034E" w:rsidP="0037404E">
    <w:pPr>
      <w:spacing w:after="0" w:line="240" w:lineRule="auto"/>
      <w:ind w:left="3540" w:firstLine="708"/>
      <w:rPr>
        <w:rFonts w:eastAsia="Times New Roman" w:cs="Times New Roman"/>
        <w:sz w:val="20"/>
        <w:szCs w:val="20"/>
        <w:lang w:eastAsia="it-IT"/>
      </w:rPr>
    </w:pPr>
    <w:r w:rsidRPr="00A42394">
      <w:rPr>
        <w:rFonts w:eastAsia="Times New Roman" w:cs="Times New Roman"/>
        <w:sz w:val="20"/>
        <w:szCs w:val="20"/>
        <w:lang w:eastAsia="it-IT"/>
      </w:rPr>
      <w:t>MEFA Italia S.r.l.</w:t>
    </w:r>
  </w:p>
  <w:p w:rsidR="00A7034E" w:rsidRPr="00A42394" w:rsidRDefault="00A7034E" w:rsidP="0037404E">
    <w:pPr>
      <w:spacing w:after="0" w:line="240" w:lineRule="auto"/>
      <w:ind w:left="3540"/>
      <w:rPr>
        <w:rFonts w:eastAsia="Times New Roman" w:cs="Times New Roman"/>
        <w:sz w:val="20"/>
        <w:szCs w:val="20"/>
        <w:lang w:eastAsia="it-IT"/>
      </w:rPr>
    </w:pPr>
    <w:r w:rsidRPr="00A42394">
      <w:rPr>
        <w:rFonts w:eastAsia="Times New Roman" w:cs="Times New Roman"/>
        <w:sz w:val="20"/>
        <w:szCs w:val="20"/>
        <w:lang w:eastAsia="it-IT"/>
      </w:rPr>
      <w:t xml:space="preserve">         Via G.B. </w:t>
    </w:r>
    <w:proofErr w:type="spellStart"/>
    <w:r w:rsidRPr="00A42394">
      <w:rPr>
        <w:rFonts w:eastAsia="Times New Roman" w:cs="Times New Roman"/>
        <w:sz w:val="20"/>
        <w:szCs w:val="20"/>
        <w:lang w:eastAsia="it-IT"/>
      </w:rPr>
      <w:t>Morgagni</w:t>
    </w:r>
    <w:proofErr w:type="spellEnd"/>
    <w:r w:rsidRPr="00A42394">
      <w:rPr>
        <w:rFonts w:eastAsia="Times New Roman" w:cs="Times New Roman"/>
        <w:sz w:val="20"/>
        <w:szCs w:val="20"/>
        <w:lang w:eastAsia="it-IT"/>
      </w:rPr>
      <w:t>, 16/B</w:t>
    </w:r>
  </w:p>
  <w:p w:rsidR="00A7034E" w:rsidRPr="00A42394" w:rsidRDefault="00A7034E" w:rsidP="0037404E">
    <w:pPr>
      <w:spacing w:after="0" w:line="240" w:lineRule="auto"/>
      <w:jc w:val="center"/>
      <w:rPr>
        <w:rFonts w:eastAsia="Times New Roman" w:cs="Times New Roman"/>
        <w:sz w:val="20"/>
        <w:szCs w:val="20"/>
        <w:lang w:eastAsia="it-IT"/>
      </w:rPr>
    </w:pPr>
    <w:r w:rsidRPr="00A42394">
      <w:rPr>
        <w:rFonts w:eastAsia="Times New Roman" w:cs="Times New Roman"/>
        <w:sz w:val="20"/>
        <w:szCs w:val="20"/>
        <w:lang w:eastAsia="it-IT"/>
      </w:rPr>
      <w:t xml:space="preserve">I - 20010 </w:t>
    </w:r>
    <w:proofErr w:type="spellStart"/>
    <w:r w:rsidRPr="00A42394">
      <w:rPr>
        <w:rFonts w:eastAsia="Times New Roman" w:cs="Times New Roman"/>
        <w:sz w:val="20"/>
        <w:szCs w:val="20"/>
        <w:lang w:eastAsia="it-IT"/>
      </w:rPr>
      <w:t>Pogliano</w:t>
    </w:r>
    <w:proofErr w:type="spellEnd"/>
    <w:r w:rsidRPr="00A42394">
      <w:rPr>
        <w:rFonts w:eastAsia="Times New Roman" w:cs="Times New Roman"/>
        <w:sz w:val="20"/>
        <w:szCs w:val="20"/>
        <w:lang w:eastAsia="it-IT"/>
      </w:rPr>
      <w:t xml:space="preserve"> Milanese (</w:t>
    </w:r>
    <w:proofErr w:type="spellStart"/>
    <w:r w:rsidRPr="00A42394">
      <w:rPr>
        <w:rFonts w:eastAsia="Times New Roman" w:cs="Times New Roman"/>
        <w:sz w:val="20"/>
        <w:szCs w:val="20"/>
        <w:lang w:eastAsia="it-IT"/>
      </w:rPr>
      <w:t>MI</w:t>
    </w:r>
    <w:proofErr w:type="spellEnd"/>
    <w:r w:rsidRPr="00A42394">
      <w:rPr>
        <w:rFonts w:eastAsia="Times New Roman" w:cs="Times New Roman"/>
        <w:sz w:val="20"/>
        <w:szCs w:val="20"/>
        <w:lang w:eastAsia="it-IT"/>
      </w:rPr>
      <w:t>)</w:t>
    </w:r>
  </w:p>
  <w:p w:rsidR="00A7034E" w:rsidRPr="00A42394" w:rsidRDefault="00A7034E" w:rsidP="0037404E">
    <w:pPr>
      <w:spacing w:after="0" w:line="240" w:lineRule="auto"/>
      <w:jc w:val="center"/>
      <w:rPr>
        <w:rFonts w:eastAsia="Times New Roman" w:cs="Times New Roman"/>
        <w:sz w:val="20"/>
        <w:szCs w:val="20"/>
        <w:lang w:eastAsia="it-IT"/>
      </w:rPr>
    </w:pPr>
    <w:r w:rsidRPr="00A42394">
      <w:rPr>
        <w:rFonts w:eastAsia="Times New Roman" w:cs="Times New Roman"/>
        <w:sz w:val="20"/>
        <w:szCs w:val="20"/>
        <w:lang w:eastAsia="it-IT"/>
      </w:rPr>
      <w:t>Tel.: 02.93540195</w:t>
    </w:r>
  </w:p>
  <w:p w:rsidR="00A7034E" w:rsidRPr="00A42394" w:rsidRDefault="00A7034E" w:rsidP="0037404E">
    <w:pPr>
      <w:spacing w:after="0" w:line="240" w:lineRule="auto"/>
      <w:jc w:val="center"/>
      <w:rPr>
        <w:rFonts w:eastAsia="Times New Roman" w:cs="Times New Roman"/>
        <w:sz w:val="20"/>
        <w:szCs w:val="20"/>
        <w:lang w:val="en-GB" w:eastAsia="it-IT"/>
      </w:rPr>
    </w:pPr>
    <w:r w:rsidRPr="00A42394">
      <w:rPr>
        <w:rFonts w:eastAsia="Times New Roman" w:cs="Times New Roman"/>
        <w:sz w:val="20"/>
        <w:szCs w:val="20"/>
        <w:lang w:val="en-GB" w:eastAsia="it-IT"/>
      </w:rPr>
      <w:t>Fax: 02.93543208</w:t>
    </w:r>
  </w:p>
  <w:p w:rsidR="00A7034E" w:rsidRPr="00A42394" w:rsidRDefault="00A7034E" w:rsidP="0037404E">
    <w:pPr>
      <w:spacing w:after="0" w:line="240" w:lineRule="auto"/>
      <w:ind w:left="3540"/>
      <w:rPr>
        <w:rFonts w:eastAsia="Times New Roman" w:cs="Times New Roman"/>
        <w:sz w:val="20"/>
        <w:szCs w:val="20"/>
        <w:lang w:val="en-GB" w:eastAsia="it-IT"/>
      </w:rPr>
    </w:pPr>
    <w:r>
      <w:rPr>
        <w:rFonts w:eastAsia="Times New Roman" w:cs="Times New Roman"/>
        <w:sz w:val="20"/>
        <w:szCs w:val="20"/>
        <w:lang w:val="en-GB" w:eastAsia="it-IT"/>
      </w:rPr>
      <w:t xml:space="preserve">          </w:t>
    </w:r>
    <w:r w:rsidRPr="00A42394">
      <w:rPr>
        <w:rFonts w:eastAsia="Times New Roman" w:cs="Times New Roman"/>
        <w:sz w:val="20"/>
        <w:szCs w:val="20"/>
        <w:lang w:val="en-GB" w:eastAsia="it-IT"/>
      </w:rPr>
      <w:t>www.mefaitalia.com</w:t>
    </w:r>
  </w:p>
  <w:p w:rsidR="00A7034E" w:rsidRDefault="00A703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34E" w:rsidRDefault="00A7034E" w:rsidP="00B04776">
      <w:pPr>
        <w:spacing w:after="0" w:line="240" w:lineRule="auto"/>
      </w:pPr>
      <w:r>
        <w:separator/>
      </w:r>
    </w:p>
  </w:footnote>
  <w:footnote w:type="continuationSeparator" w:id="0">
    <w:p w:rsidR="00A7034E" w:rsidRDefault="00A7034E" w:rsidP="00B04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7487"/>
      <w:docPartObj>
        <w:docPartGallery w:val="Page Numbers (Top of Page)"/>
        <w:docPartUnique/>
      </w:docPartObj>
    </w:sdtPr>
    <w:sdtContent>
      <w:p w:rsidR="00A7034E" w:rsidRDefault="00A13F50">
        <w:pPr>
          <w:pStyle w:val="Intestazione"/>
          <w:ind w:right="-864"/>
          <w:jc w:val="right"/>
        </w:pPr>
        <w:r>
          <w:rPr>
            <w:noProof/>
            <w:lang w:eastAsia="it-IT"/>
          </w:rPr>
          <w:pict>
            <v:shapetype id="_x0000_t202" coordsize="21600,21600" o:spt="202" path="m,l,21600r21600,l21600,xe">
              <v:stroke joinstyle="miter"/>
              <v:path gradientshapeok="t" o:connecttype="rect"/>
            </v:shapetype>
            <v:shape id="Casella di testo 476" o:spid="_x0000_s2053" type="#_x0000_t202" style="position:absolute;left:0;text-align:left;margin-left:544pt;margin-top:0;width:1in;height:13.45pt;z-index:251658240;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" o:allowincell="f" fillcolor="#4f81bd [3204]" stroked="f">
              <v:textbox style="mso-fit-shape-to-text:t" inset=",0,,0">
                <w:txbxContent>
                  <w:p w:rsidR="00A7034E" w:rsidRDefault="00A13F50">
                    <w:pPr>
                      <w:spacing w:after="0" w:line="240" w:lineRule="auto"/>
                      <w:rPr>
                        <w:color w:val="FFFFFF" w:themeColor="background1"/>
                      </w:rPr>
                    </w:pPr>
                    <w:r w:rsidRPr="00A13F50">
                      <w:fldChar w:fldCharType="begin"/>
                    </w:r>
                    <w:r w:rsidR="00A7034E">
                      <w:instrText>PAGE   \* MERGEFORMAT</w:instrText>
                    </w:r>
                    <w:r w:rsidRPr="00A13F50">
                      <w:fldChar w:fldCharType="separate"/>
                    </w:r>
                    <w:r w:rsidR="00C16776" w:rsidRPr="00C16776">
                      <w:rPr>
                        <w:noProof/>
                        <w:color w:val="FFFFFF" w:themeColor="background1"/>
                      </w:rPr>
                      <w:t>3</w:t>
                    </w:r>
                    <w:r>
                      <w:rPr>
                        <w:color w:val="FFFFFF" w:themeColor="background1"/>
                      </w:rPr>
                      <w:fldChar w:fldCharType="end"/>
                    </w:r>
                  </w:p>
                </w:txbxContent>
              </v:textbox>
              <w10:wrap anchorx="page" anchory="margin"/>
            </v:shape>
          </w:pict>
        </w:r>
      </w:p>
    </w:sdtContent>
  </w:sdt>
  <w:p w:rsidR="00A7034E" w:rsidRDefault="00A7034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6537"/>
    <w:multiLevelType w:val="hybridMultilevel"/>
    <w:tmpl w:val="CABC2096"/>
    <w:lvl w:ilvl="0" w:tplc="95D456F4">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
    <w:nsid w:val="1D144BE9"/>
    <w:multiLevelType w:val="hybridMultilevel"/>
    <w:tmpl w:val="E064F752"/>
    <w:lvl w:ilvl="0" w:tplc="AA5E5636">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nsid w:val="2E756AF5"/>
    <w:multiLevelType w:val="hybridMultilevel"/>
    <w:tmpl w:val="2764A5CA"/>
    <w:lvl w:ilvl="0" w:tplc="BC0469D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nsid w:val="43A435EC"/>
    <w:multiLevelType w:val="hybridMultilevel"/>
    <w:tmpl w:val="7C9AA5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DCC53B3"/>
    <w:multiLevelType w:val="singleLevel"/>
    <w:tmpl w:val="C730F3EC"/>
    <w:lvl w:ilvl="0">
      <w:start w:val="1"/>
      <w:numFmt w:val="bullet"/>
      <w:lvlText w:val="-"/>
      <w:lvlJc w:val="left"/>
      <w:pPr>
        <w:tabs>
          <w:tab w:val="num" w:pos="360"/>
        </w:tabs>
        <w:ind w:left="360" w:hanging="360"/>
      </w:pPr>
      <w:rPr>
        <w:rFonts w:ascii="Times New Roman" w:hAnsi="Times New Roman" w:hint="default"/>
      </w:rPr>
    </w:lvl>
  </w:abstractNum>
  <w:abstractNum w:abstractNumId="5">
    <w:nsid w:val="51CC5092"/>
    <w:multiLevelType w:val="hybridMultilevel"/>
    <w:tmpl w:val="49EA1AB8"/>
    <w:lvl w:ilvl="0" w:tplc="DDF8FD5C">
      <w:numFmt w:val="bullet"/>
      <w:lvlText w:val="-"/>
      <w:lvlJc w:val="left"/>
      <w:pPr>
        <w:ind w:left="1068" w:hanging="360"/>
      </w:pPr>
      <w:rPr>
        <w:rFonts w:ascii="Arial" w:eastAsiaTheme="minorHAnsi" w:hAnsi="Arial" w:cs="Aria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54255984"/>
    <w:multiLevelType w:val="hybridMultilevel"/>
    <w:tmpl w:val="754C6228"/>
    <w:lvl w:ilvl="0" w:tplc="09FA2F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A56AEA"/>
    <w:multiLevelType w:val="hybridMultilevel"/>
    <w:tmpl w:val="E79247BC"/>
    <w:lvl w:ilvl="0" w:tplc="F4F4F468">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8">
    <w:nsid w:val="6379726A"/>
    <w:multiLevelType w:val="hybridMultilevel"/>
    <w:tmpl w:val="4D82F1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692845"/>
    <w:multiLevelType w:val="hybridMultilevel"/>
    <w:tmpl w:val="E21C02FC"/>
    <w:lvl w:ilvl="0" w:tplc="AE66F3E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
    <w:nsid w:val="741C24FF"/>
    <w:multiLevelType w:val="hybridMultilevel"/>
    <w:tmpl w:val="93E09958"/>
    <w:lvl w:ilvl="0" w:tplc="4A6EAB1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1">
    <w:nsid w:val="7D7072AB"/>
    <w:multiLevelType w:val="hybridMultilevel"/>
    <w:tmpl w:val="1BD6496E"/>
    <w:lvl w:ilvl="0" w:tplc="004E16C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0"/>
  </w:num>
  <w:num w:numId="5">
    <w:abstractNumId w:val="9"/>
  </w:num>
  <w:num w:numId="6">
    <w:abstractNumId w:val="2"/>
  </w:num>
  <w:num w:numId="7">
    <w:abstractNumId w:val="1"/>
  </w:num>
  <w:num w:numId="8">
    <w:abstractNumId w:val="10"/>
  </w:num>
  <w:num w:numId="9">
    <w:abstractNumId w:val="7"/>
  </w:num>
  <w:num w:numId="10">
    <w:abstractNumId w:val="5"/>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046507"/>
    <w:rsid w:val="000011DB"/>
    <w:rsid w:val="00003A77"/>
    <w:rsid w:val="000213A6"/>
    <w:rsid w:val="00022ED4"/>
    <w:rsid w:val="00023807"/>
    <w:rsid w:val="00026CBC"/>
    <w:rsid w:val="00036F7B"/>
    <w:rsid w:val="00046507"/>
    <w:rsid w:val="00053B65"/>
    <w:rsid w:val="00055113"/>
    <w:rsid w:val="0005517F"/>
    <w:rsid w:val="000653B7"/>
    <w:rsid w:val="00072B4C"/>
    <w:rsid w:val="000745BB"/>
    <w:rsid w:val="00081B9D"/>
    <w:rsid w:val="00091C50"/>
    <w:rsid w:val="00091FAE"/>
    <w:rsid w:val="00093E9B"/>
    <w:rsid w:val="000A19BB"/>
    <w:rsid w:val="000B1C9D"/>
    <w:rsid w:val="000B3B9E"/>
    <w:rsid w:val="000B4AF7"/>
    <w:rsid w:val="000B4F42"/>
    <w:rsid w:val="000B783F"/>
    <w:rsid w:val="000C6274"/>
    <w:rsid w:val="000C6CCE"/>
    <w:rsid w:val="000D3208"/>
    <w:rsid w:val="000D56D2"/>
    <w:rsid w:val="000D6D01"/>
    <w:rsid w:val="000E2354"/>
    <w:rsid w:val="000E310B"/>
    <w:rsid w:val="000E7ACC"/>
    <w:rsid w:val="000F450A"/>
    <w:rsid w:val="000F5A01"/>
    <w:rsid w:val="000F6A80"/>
    <w:rsid w:val="001014B0"/>
    <w:rsid w:val="00111933"/>
    <w:rsid w:val="00112D31"/>
    <w:rsid w:val="00120B18"/>
    <w:rsid w:val="00120FE6"/>
    <w:rsid w:val="00125545"/>
    <w:rsid w:val="001302CC"/>
    <w:rsid w:val="00131DDF"/>
    <w:rsid w:val="00131DE3"/>
    <w:rsid w:val="00134E47"/>
    <w:rsid w:val="00134F76"/>
    <w:rsid w:val="00140374"/>
    <w:rsid w:val="00141CD2"/>
    <w:rsid w:val="001434F2"/>
    <w:rsid w:val="001448BF"/>
    <w:rsid w:val="0015392E"/>
    <w:rsid w:val="00153CB7"/>
    <w:rsid w:val="00157F7E"/>
    <w:rsid w:val="00172947"/>
    <w:rsid w:val="00172A77"/>
    <w:rsid w:val="00174084"/>
    <w:rsid w:val="00176E79"/>
    <w:rsid w:val="00181228"/>
    <w:rsid w:val="00183EE9"/>
    <w:rsid w:val="00192D90"/>
    <w:rsid w:val="00195B0B"/>
    <w:rsid w:val="001A1B20"/>
    <w:rsid w:val="001A1F7A"/>
    <w:rsid w:val="001A2343"/>
    <w:rsid w:val="001A4136"/>
    <w:rsid w:val="001A4C71"/>
    <w:rsid w:val="001A7896"/>
    <w:rsid w:val="001B3109"/>
    <w:rsid w:val="001B55C0"/>
    <w:rsid w:val="001B6E1C"/>
    <w:rsid w:val="001B79BC"/>
    <w:rsid w:val="001C3115"/>
    <w:rsid w:val="001C7E5F"/>
    <w:rsid w:val="001D095C"/>
    <w:rsid w:val="001D425E"/>
    <w:rsid w:val="001D659F"/>
    <w:rsid w:val="001D7129"/>
    <w:rsid w:val="001D76A9"/>
    <w:rsid w:val="001E3308"/>
    <w:rsid w:val="001E4A6A"/>
    <w:rsid w:val="001F13F0"/>
    <w:rsid w:val="001F5605"/>
    <w:rsid w:val="00201931"/>
    <w:rsid w:val="0020269B"/>
    <w:rsid w:val="0020539C"/>
    <w:rsid w:val="00212838"/>
    <w:rsid w:val="00213810"/>
    <w:rsid w:val="00215458"/>
    <w:rsid w:val="00220EE0"/>
    <w:rsid w:val="00223803"/>
    <w:rsid w:val="00232062"/>
    <w:rsid w:val="00234C6D"/>
    <w:rsid w:val="002408DC"/>
    <w:rsid w:val="00244C48"/>
    <w:rsid w:val="00244F95"/>
    <w:rsid w:val="0025072E"/>
    <w:rsid w:val="002510A5"/>
    <w:rsid w:val="002563E3"/>
    <w:rsid w:val="00257212"/>
    <w:rsid w:val="00260A21"/>
    <w:rsid w:val="00261A1C"/>
    <w:rsid w:val="002624E1"/>
    <w:rsid w:val="002627F9"/>
    <w:rsid w:val="002706C2"/>
    <w:rsid w:val="00275310"/>
    <w:rsid w:val="00281E2D"/>
    <w:rsid w:val="00287335"/>
    <w:rsid w:val="00291295"/>
    <w:rsid w:val="002A0F29"/>
    <w:rsid w:val="002A1792"/>
    <w:rsid w:val="002A5DAD"/>
    <w:rsid w:val="002B199E"/>
    <w:rsid w:val="002B6BE4"/>
    <w:rsid w:val="002B74D9"/>
    <w:rsid w:val="002C6985"/>
    <w:rsid w:val="002D0686"/>
    <w:rsid w:val="002D09D3"/>
    <w:rsid w:val="002D51F9"/>
    <w:rsid w:val="002E3158"/>
    <w:rsid w:val="002E5E21"/>
    <w:rsid w:val="002E702F"/>
    <w:rsid w:val="002F0B44"/>
    <w:rsid w:val="002F1F60"/>
    <w:rsid w:val="002F5E92"/>
    <w:rsid w:val="002F63A0"/>
    <w:rsid w:val="002F6F37"/>
    <w:rsid w:val="0030185C"/>
    <w:rsid w:val="00302D53"/>
    <w:rsid w:val="00307882"/>
    <w:rsid w:val="00310CE5"/>
    <w:rsid w:val="003122DC"/>
    <w:rsid w:val="0031431A"/>
    <w:rsid w:val="00314D58"/>
    <w:rsid w:val="00315400"/>
    <w:rsid w:val="00327114"/>
    <w:rsid w:val="00335F04"/>
    <w:rsid w:val="00340D86"/>
    <w:rsid w:val="0035040B"/>
    <w:rsid w:val="00350CD2"/>
    <w:rsid w:val="00356A46"/>
    <w:rsid w:val="003639D6"/>
    <w:rsid w:val="00367DAE"/>
    <w:rsid w:val="0037404E"/>
    <w:rsid w:val="0037517C"/>
    <w:rsid w:val="00375C69"/>
    <w:rsid w:val="00376C9F"/>
    <w:rsid w:val="00376D04"/>
    <w:rsid w:val="00383102"/>
    <w:rsid w:val="00383C20"/>
    <w:rsid w:val="00384E41"/>
    <w:rsid w:val="00386EF2"/>
    <w:rsid w:val="0039048A"/>
    <w:rsid w:val="00390723"/>
    <w:rsid w:val="00391388"/>
    <w:rsid w:val="00394C22"/>
    <w:rsid w:val="003A03F1"/>
    <w:rsid w:val="003A4FB9"/>
    <w:rsid w:val="003B0A76"/>
    <w:rsid w:val="003B2219"/>
    <w:rsid w:val="003B30EB"/>
    <w:rsid w:val="003B3DEB"/>
    <w:rsid w:val="003B5208"/>
    <w:rsid w:val="003B6366"/>
    <w:rsid w:val="003B6E66"/>
    <w:rsid w:val="003D0871"/>
    <w:rsid w:val="003D1769"/>
    <w:rsid w:val="003D1842"/>
    <w:rsid w:val="003D52BB"/>
    <w:rsid w:val="003D697B"/>
    <w:rsid w:val="003E17A7"/>
    <w:rsid w:val="003E1C98"/>
    <w:rsid w:val="003E377F"/>
    <w:rsid w:val="003E4246"/>
    <w:rsid w:val="003E7CFC"/>
    <w:rsid w:val="003F17A2"/>
    <w:rsid w:val="003F3FD9"/>
    <w:rsid w:val="003F51CA"/>
    <w:rsid w:val="00400794"/>
    <w:rsid w:val="00400E00"/>
    <w:rsid w:val="004033F1"/>
    <w:rsid w:val="00413F00"/>
    <w:rsid w:val="00414011"/>
    <w:rsid w:val="00420E63"/>
    <w:rsid w:val="0042218C"/>
    <w:rsid w:val="0042218F"/>
    <w:rsid w:val="00427A5C"/>
    <w:rsid w:val="00436A33"/>
    <w:rsid w:val="004377A2"/>
    <w:rsid w:val="00443D68"/>
    <w:rsid w:val="00444806"/>
    <w:rsid w:val="0044574A"/>
    <w:rsid w:val="00446AC4"/>
    <w:rsid w:val="0045004C"/>
    <w:rsid w:val="00451556"/>
    <w:rsid w:val="004529ED"/>
    <w:rsid w:val="0046491A"/>
    <w:rsid w:val="00467163"/>
    <w:rsid w:val="00471900"/>
    <w:rsid w:val="0047377F"/>
    <w:rsid w:val="00483309"/>
    <w:rsid w:val="0048461B"/>
    <w:rsid w:val="00484F36"/>
    <w:rsid w:val="00491D47"/>
    <w:rsid w:val="00493692"/>
    <w:rsid w:val="00494423"/>
    <w:rsid w:val="00494529"/>
    <w:rsid w:val="004A4567"/>
    <w:rsid w:val="004A481B"/>
    <w:rsid w:val="004A4A04"/>
    <w:rsid w:val="004A4AD6"/>
    <w:rsid w:val="004B2E3A"/>
    <w:rsid w:val="004B54BA"/>
    <w:rsid w:val="004B5903"/>
    <w:rsid w:val="004B5F89"/>
    <w:rsid w:val="004B7038"/>
    <w:rsid w:val="004C0AA6"/>
    <w:rsid w:val="004C2E4C"/>
    <w:rsid w:val="004C33D7"/>
    <w:rsid w:val="004D0B22"/>
    <w:rsid w:val="004D1D2D"/>
    <w:rsid w:val="004D1EAE"/>
    <w:rsid w:val="004D33BF"/>
    <w:rsid w:val="004D39FF"/>
    <w:rsid w:val="004D5264"/>
    <w:rsid w:val="004D7EB0"/>
    <w:rsid w:val="004E174E"/>
    <w:rsid w:val="004E2A3A"/>
    <w:rsid w:val="004E3D6A"/>
    <w:rsid w:val="004E41B9"/>
    <w:rsid w:val="00503C30"/>
    <w:rsid w:val="00503D30"/>
    <w:rsid w:val="00503DC7"/>
    <w:rsid w:val="00506DB3"/>
    <w:rsid w:val="005125BC"/>
    <w:rsid w:val="00514B5C"/>
    <w:rsid w:val="00514F1D"/>
    <w:rsid w:val="0051588B"/>
    <w:rsid w:val="005171C5"/>
    <w:rsid w:val="00525466"/>
    <w:rsid w:val="00531DED"/>
    <w:rsid w:val="00533E20"/>
    <w:rsid w:val="00554053"/>
    <w:rsid w:val="005575F7"/>
    <w:rsid w:val="00560E8B"/>
    <w:rsid w:val="0056112A"/>
    <w:rsid w:val="00561837"/>
    <w:rsid w:val="005623F9"/>
    <w:rsid w:val="00566C83"/>
    <w:rsid w:val="00570B35"/>
    <w:rsid w:val="00575EED"/>
    <w:rsid w:val="00583F0C"/>
    <w:rsid w:val="005854D0"/>
    <w:rsid w:val="0059768D"/>
    <w:rsid w:val="005A0994"/>
    <w:rsid w:val="005A164E"/>
    <w:rsid w:val="005B20F2"/>
    <w:rsid w:val="005B6F92"/>
    <w:rsid w:val="005C2634"/>
    <w:rsid w:val="005C4F87"/>
    <w:rsid w:val="005C62BE"/>
    <w:rsid w:val="005C6481"/>
    <w:rsid w:val="005C7B7C"/>
    <w:rsid w:val="005D052F"/>
    <w:rsid w:val="005E0743"/>
    <w:rsid w:val="005E1861"/>
    <w:rsid w:val="005E2248"/>
    <w:rsid w:val="005E23B8"/>
    <w:rsid w:val="005E3881"/>
    <w:rsid w:val="005E6018"/>
    <w:rsid w:val="00603AC6"/>
    <w:rsid w:val="0060690C"/>
    <w:rsid w:val="00613ADA"/>
    <w:rsid w:val="0061504D"/>
    <w:rsid w:val="00622D5E"/>
    <w:rsid w:val="00624D11"/>
    <w:rsid w:val="00627518"/>
    <w:rsid w:val="00630AD0"/>
    <w:rsid w:val="00636E73"/>
    <w:rsid w:val="0063748F"/>
    <w:rsid w:val="00641DC9"/>
    <w:rsid w:val="00643267"/>
    <w:rsid w:val="00646AA7"/>
    <w:rsid w:val="00654C86"/>
    <w:rsid w:val="00656550"/>
    <w:rsid w:val="0066173B"/>
    <w:rsid w:val="006678B6"/>
    <w:rsid w:val="00671FC1"/>
    <w:rsid w:val="0068676C"/>
    <w:rsid w:val="0069075F"/>
    <w:rsid w:val="0069246B"/>
    <w:rsid w:val="006A296D"/>
    <w:rsid w:val="006A3F3A"/>
    <w:rsid w:val="006A6C9A"/>
    <w:rsid w:val="006A6CB4"/>
    <w:rsid w:val="006B2B91"/>
    <w:rsid w:val="006B3AD1"/>
    <w:rsid w:val="006B5977"/>
    <w:rsid w:val="006C23CB"/>
    <w:rsid w:val="006C24AB"/>
    <w:rsid w:val="006C5F15"/>
    <w:rsid w:val="006C67A2"/>
    <w:rsid w:val="006D328D"/>
    <w:rsid w:val="006E060D"/>
    <w:rsid w:val="006E2C1E"/>
    <w:rsid w:val="006E2C58"/>
    <w:rsid w:val="006E70F8"/>
    <w:rsid w:val="006F1796"/>
    <w:rsid w:val="00700468"/>
    <w:rsid w:val="00702E96"/>
    <w:rsid w:val="00703DCB"/>
    <w:rsid w:val="00704D08"/>
    <w:rsid w:val="007074AB"/>
    <w:rsid w:val="00707B9B"/>
    <w:rsid w:val="0071131F"/>
    <w:rsid w:val="00720B45"/>
    <w:rsid w:val="007227F3"/>
    <w:rsid w:val="00726C7D"/>
    <w:rsid w:val="00730CD3"/>
    <w:rsid w:val="007402FF"/>
    <w:rsid w:val="00742E09"/>
    <w:rsid w:val="00742FBF"/>
    <w:rsid w:val="007524FD"/>
    <w:rsid w:val="007620C3"/>
    <w:rsid w:val="007633D3"/>
    <w:rsid w:val="00771CB3"/>
    <w:rsid w:val="00776FFC"/>
    <w:rsid w:val="007801FB"/>
    <w:rsid w:val="007826F5"/>
    <w:rsid w:val="00783EF4"/>
    <w:rsid w:val="00784818"/>
    <w:rsid w:val="0078522B"/>
    <w:rsid w:val="00786956"/>
    <w:rsid w:val="00786EDA"/>
    <w:rsid w:val="007926BB"/>
    <w:rsid w:val="0079319F"/>
    <w:rsid w:val="00795607"/>
    <w:rsid w:val="0079687F"/>
    <w:rsid w:val="007A131D"/>
    <w:rsid w:val="007A21FD"/>
    <w:rsid w:val="007A41A2"/>
    <w:rsid w:val="007A46BB"/>
    <w:rsid w:val="007A4A9F"/>
    <w:rsid w:val="007A50CD"/>
    <w:rsid w:val="007A5898"/>
    <w:rsid w:val="007A5D20"/>
    <w:rsid w:val="007B0E35"/>
    <w:rsid w:val="007B211A"/>
    <w:rsid w:val="007B2EF4"/>
    <w:rsid w:val="007B4E00"/>
    <w:rsid w:val="007B6CC1"/>
    <w:rsid w:val="007C17F0"/>
    <w:rsid w:val="007C4912"/>
    <w:rsid w:val="007C731A"/>
    <w:rsid w:val="007C7DA4"/>
    <w:rsid w:val="007D29C2"/>
    <w:rsid w:val="007D5867"/>
    <w:rsid w:val="007D6051"/>
    <w:rsid w:val="007E0845"/>
    <w:rsid w:val="007E1230"/>
    <w:rsid w:val="007E1499"/>
    <w:rsid w:val="007E25CB"/>
    <w:rsid w:val="007E4700"/>
    <w:rsid w:val="007E668B"/>
    <w:rsid w:val="007F1DB2"/>
    <w:rsid w:val="007F75F0"/>
    <w:rsid w:val="00801505"/>
    <w:rsid w:val="00801BEC"/>
    <w:rsid w:val="008059F9"/>
    <w:rsid w:val="00811393"/>
    <w:rsid w:val="008125FA"/>
    <w:rsid w:val="00817BA6"/>
    <w:rsid w:val="00821E60"/>
    <w:rsid w:val="00822345"/>
    <w:rsid w:val="0082664D"/>
    <w:rsid w:val="00832C16"/>
    <w:rsid w:val="00832F81"/>
    <w:rsid w:val="00847367"/>
    <w:rsid w:val="00851C49"/>
    <w:rsid w:val="008553DC"/>
    <w:rsid w:val="00856382"/>
    <w:rsid w:val="00860954"/>
    <w:rsid w:val="008676FB"/>
    <w:rsid w:val="008737D6"/>
    <w:rsid w:val="0087495C"/>
    <w:rsid w:val="00876079"/>
    <w:rsid w:val="008909A1"/>
    <w:rsid w:val="00891226"/>
    <w:rsid w:val="0089232E"/>
    <w:rsid w:val="008935A5"/>
    <w:rsid w:val="00894512"/>
    <w:rsid w:val="00896833"/>
    <w:rsid w:val="00897963"/>
    <w:rsid w:val="008A06DA"/>
    <w:rsid w:val="008A211B"/>
    <w:rsid w:val="008A3467"/>
    <w:rsid w:val="008B4133"/>
    <w:rsid w:val="008B525D"/>
    <w:rsid w:val="008B55D5"/>
    <w:rsid w:val="008B7370"/>
    <w:rsid w:val="008C0089"/>
    <w:rsid w:val="008C3BA1"/>
    <w:rsid w:val="008C5F7F"/>
    <w:rsid w:val="008C7EFF"/>
    <w:rsid w:val="008D0F1C"/>
    <w:rsid w:val="008D382A"/>
    <w:rsid w:val="008D711D"/>
    <w:rsid w:val="008E32EC"/>
    <w:rsid w:val="008E36ED"/>
    <w:rsid w:val="008E49CE"/>
    <w:rsid w:val="008F0B56"/>
    <w:rsid w:val="008F178B"/>
    <w:rsid w:val="008F21D5"/>
    <w:rsid w:val="008F239F"/>
    <w:rsid w:val="008F5F0C"/>
    <w:rsid w:val="008F5F66"/>
    <w:rsid w:val="008F779F"/>
    <w:rsid w:val="00905B8A"/>
    <w:rsid w:val="00906970"/>
    <w:rsid w:val="009125AA"/>
    <w:rsid w:val="0091539D"/>
    <w:rsid w:val="00915519"/>
    <w:rsid w:val="009220A1"/>
    <w:rsid w:val="009225E9"/>
    <w:rsid w:val="00922A73"/>
    <w:rsid w:val="00922E8F"/>
    <w:rsid w:val="00923EF9"/>
    <w:rsid w:val="00930EFD"/>
    <w:rsid w:val="00942BC5"/>
    <w:rsid w:val="00943A78"/>
    <w:rsid w:val="00954512"/>
    <w:rsid w:val="009706D6"/>
    <w:rsid w:val="00971C35"/>
    <w:rsid w:val="00975CF7"/>
    <w:rsid w:val="0098254A"/>
    <w:rsid w:val="00987C82"/>
    <w:rsid w:val="009A2726"/>
    <w:rsid w:val="009B0285"/>
    <w:rsid w:val="009B3DB5"/>
    <w:rsid w:val="009C0871"/>
    <w:rsid w:val="009C77B3"/>
    <w:rsid w:val="009D37E0"/>
    <w:rsid w:val="009D7BDA"/>
    <w:rsid w:val="009E2107"/>
    <w:rsid w:val="009E4A89"/>
    <w:rsid w:val="009E5B94"/>
    <w:rsid w:val="009E62E0"/>
    <w:rsid w:val="009E66CF"/>
    <w:rsid w:val="009F5FDC"/>
    <w:rsid w:val="009F6350"/>
    <w:rsid w:val="009F6A74"/>
    <w:rsid w:val="00A02F17"/>
    <w:rsid w:val="00A0376C"/>
    <w:rsid w:val="00A03D6D"/>
    <w:rsid w:val="00A043B5"/>
    <w:rsid w:val="00A133E2"/>
    <w:rsid w:val="00A13F50"/>
    <w:rsid w:val="00A2058B"/>
    <w:rsid w:val="00A270C3"/>
    <w:rsid w:val="00A35182"/>
    <w:rsid w:val="00A46441"/>
    <w:rsid w:val="00A5746D"/>
    <w:rsid w:val="00A57A10"/>
    <w:rsid w:val="00A60692"/>
    <w:rsid w:val="00A64867"/>
    <w:rsid w:val="00A7034E"/>
    <w:rsid w:val="00A707BD"/>
    <w:rsid w:val="00A70F4D"/>
    <w:rsid w:val="00A739F5"/>
    <w:rsid w:val="00A751E4"/>
    <w:rsid w:val="00A7635E"/>
    <w:rsid w:val="00A864CC"/>
    <w:rsid w:val="00A91643"/>
    <w:rsid w:val="00A91E80"/>
    <w:rsid w:val="00A9564C"/>
    <w:rsid w:val="00A9651A"/>
    <w:rsid w:val="00AA43FE"/>
    <w:rsid w:val="00AB1BD9"/>
    <w:rsid w:val="00AB6D20"/>
    <w:rsid w:val="00AB710D"/>
    <w:rsid w:val="00AC1177"/>
    <w:rsid w:val="00AC43A6"/>
    <w:rsid w:val="00AC4885"/>
    <w:rsid w:val="00AD179B"/>
    <w:rsid w:val="00AD19CF"/>
    <w:rsid w:val="00AD19EF"/>
    <w:rsid w:val="00AD5D48"/>
    <w:rsid w:val="00AD6531"/>
    <w:rsid w:val="00AF2A2F"/>
    <w:rsid w:val="00AF5170"/>
    <w:rsid w:val="00AF544E"/>
    <w:rsid w:val="00AF6C6F"/>
    <w:rsid w:val="00AF7B83"/>
    <w:rsid w:val="00B00DDB"/>
    <w:rsid w:val="00B04776"/>
    <w:rsid w:val="00B05DBB"/>
    <w:rsid w:val="00B12F90"/>
    <w:rsid w:val="00B1499C"/>
    <w:rsid w:val="00B15825"/>
    <w:rsid w:val="00B167D7"/>
    <w:rsid w:val="00B212DF"/>
    <w:rsid w:val="00B24738"/>
    <w:rsid w:val="00B25BFA"/>
    <w:rsid w:val="00B2722E"/>
    <w:rsid w:val="00B273CA"/>
    <w:rsid w:val="00B3043A"/>
    <w:rsid w:val="00B3262A"/>
    <w:rsid w:val="00B42203"/>
    <w:rsid w:val="00B45F33"/>
    <w:rsid w:val="00B512B0"/>
    <w:rsid w:val="00B51378"/>
    <w:rsid w:val="00B5227B"/>
    <w:rsid w:val="00B544EB"/>
    <w:rsid w:val="00B54E0F"/>
    <w:rsid w:val="00B56742"/>
    <w:rsid w:val="00B570A5"/>
    <w:rsid w:val="00B60F01"/>
    <w:rsid w:val="00B642DC"/>
    <w:rsid w:val="00B6783C"/>
    <w:rsid w:val="00B67B68"/>
    <w:rsid w:val="00B67EF2"/>
    <w:rsid w:val="00B70CFE"/>
    <w:rsid w:val="00B72548"/>
    <w:rsid w:val="00B861F9"/>
    <w:rsid w:val="00B9270B"/>
    <w:rsid w:val="00B93C32"/>
    <w:rsid w:val="00B94A8E"/>
    <w:rsid w:val="00B954D6"/>
    <w:rsid w:val="00B96993"/>
    <w:rsid w:val="00BA451C"/>
    <w:rsid w:val="00BA5E76"/>
    <w:rsid w:val="00BA699E"/>
    <w:rsid w:val="00BA73BD"/>
    <w:rsid w:val="00BA7A61"/>
    <w:rsid w:val="00BB180F"/>
    <w:rsid w:val="00BB2993"/>
    <w:rsid w:val="00BB6808"/>
    <w:rsid w:val="00BB6979"/>
    <w:rsid w:val="00BC54FA"/>
    <w:rsid w:val="00BC6B60"/>
    <w:rsid w:val="00BD0D82"/>
    <w:rsid w:val="00BD12C1"/>
    <w:rsid w:val="00BD322F"/>
    <w:rsid w:val="00BD3539"/>
    <w:rsid w:val="00BD71D6"/>
    <w:rsid w:val="00BE0DBA"/>
    <w:rsid w:val="00BE1E15"/>
    <w:rsid w:val="00BE5D49"/>
    <w:rsid w:val="00BF5978"/>
    <w:rsid w:val="00BF60C8"/>
    <w:rsid w:val="00C00300"/>
    <w:rsid w:val="00C00E8F"/>
    <w:rsid w:val="00C015CE"/>
    <w:rsid w:val="00C023B8"/>
    <w:rsid w:val="00C077E8"/>
    <w:rsid w:val="00C07822"/>
    <w:rsid w:val="00C109D9"/>
    <w:rsid w:val="00C11609"/>
    <w:rsid w:val="00C14282"/>
    <w:rsid w:val="00C14459"/>
    <w:rsid w:val="00C16776"/>
    <w:rsid w:val="00C17E5A"/>
    <w:rsid w:val="00C2052B"/>
    <w:rsid w:val="00C3035C"/>
    <w:rsid w:val="00C34F85"/>
    <w:rsid w:val="00C34FA8"/>
    <w:rsid w:val="00C37640"/>
    <w:rsid w:val="00C4407E"/>
    <w:rsid w:val="00C451E0"/>
    <w:rsid w:val="00C53907"/>
    <w:rsid w:val="00C548D5"/>
    <w:rsid w:val="00C551A8"/>
    <w:rsid w:val="00C612F8"/>
    <w:rsid w:val="00C61449"/>
    <w:rsid w:val="00C6199F"/>
    <w:rsid w:val="00C624B7"/>
    <w:rsid w:val="00C6692B"/>
    <w:rsid w:val="00C70216"/>
    <w:rsid w:val="00C76F50"/>
    <w:rsid w:val="00C87206"/>
    <w:rsid w:val="00C91446"/>
    <w:rsid w:val="00C91DCD"/>
    <w:rsid w:val="00C92560"/>
    <w:rsid w:val="00C96F77"/>
    <w:rsid w:val="00CA3551"/>
    <w:rsid w:val="00CA3930"/>
    <w:rsid w:val="00CA3FEE"/>
    <w:rsid w:val="00CA5F19"/>
    <w:rsid w:val="00CB05A3"/>
    <w:rsid w:val="00CC21D9"/>
    <w:rsid w:val="00CC7A66"/>
    <w:rsid w:val="00CD378B"/>
    <w:rsid w:val="00CD4C3E"/>
    <w:rsid w:val="00CD4EB1"/>
    <w:rsid w:val="00CD58A7"/>
    <w:rsid w:val="00CE020D"/>
    <w:rsid w:val="00CE12C5"/>
    <w:rsid w:val="00CF2A78"/>
    <w:rsid w:val="00CF3370"/>
    <w:rsid w:val="00CF4730"/>
    <w:rsid w:val="00D005DF"/>
    <w:rsid w:val="00D010B8"/>
    <w:rsid w:val="00D03C35"/>
    <w:rsid w:val="00D0438F"/>
    <w:rsid w:val="00D04E43"/>
    <w:rsid w:val="00D05000"/>
    <w:rsid w:val="00D07A7A"/>
    <w:rsid w:val="00D11BC2"/>
    <w:rsid w:val="00D14DA1"/>
    <w:rsid w:val="00D202AA"/>
    <w:rsid w:val="00D202C9"/>
    <w:rsid w:val="00D23B62"/>
    <w:rsid w:val="00D26303"/>
    <w:rsid w:val="00D3363F"/>
    <w:rsid w:val="00D363A4"/>
    <w:rsid w:val="00D430BF"/>
    <w:rsid w:val="00D45EA6"/>
    <w:rsid w:val="00D503AD"/>
    <w:rsid w:val="00D50505"/>
    <w:rsid w:val="00D52556"/>
    <w:rsid w:val="00D52EA8"/>
    <w:rsid w:val="00D5405C"/>
    <w:rsid w:val="00D575CA"/>
    <w:rsid w:val="00D6029C"/>
    <w:rsid w:val="00D635B9"/>
    <w:rsid w:val="00D66048"/>
    <w:rsid w:val="00D70917"/>
    <w:rsid w:val="00D717A8"/>
    <w:rsid w:val="00D82D9A"/>
    <w:rsid w:val="00D8771E"/>
    <w:rsid w:val="00D87CB7"/>
    <w:rsid w:val="00D87F44"/>
    <w:rsid w:val="00D9494E"/>
    <w:rsid w:val="00D979B5"/>
    <w:rsid w:val="00DA184E"/>
    <w:rsid w:val="00DA25DE"/>
    <w:rsid w:val="00DA348C"/>
    <w:rsid w:val="00DA5DE5"/>
    <w:rsid w:val="00DB0FEA"/>
    <w:rsid w:val="00DB16CA"/>
    <w:rsid w:val="00DB7FE1"/>
    <w:rsid w:val="00DC3E28"/>
    <w:rsid w:val="00DC5FFE"/>
    <w:rsid w:val="00DD6554"/>
    <w:rsid w:val="00DD7A23"/>
    <w:rsid w:val="00DE7689"/>
    <w:rsid w:val="00DF0A3C"/>
    <w:rsid w:val="00DF3AE8"/>
    <w:rsid w:val="00DF3D72"/>
    <w:rsid w:val="00E0124D"/>
    <w:rsid w:val="00E019FA"/>
    <w:rsid w:val="00E026B6"/>
    <w:rsid w:val="00E0575F"/>
    <w:rsid w:val="00E05E4E"/>
    <w:rsid w:val="00E070D7"/>
    <w:rsid w:val="00E10DE9"/>
    <w:rsid w:val="00E123C9"/>
    <w:rsid w:val="00E13320"/>
    <w:rsid w:val="00E26564"/>
    <w:rsid w:val="00E302F5"/>
    <w:rsid w:val="00E31A9D"/>
    <w:rsid w:val="00E37428"/>
    <w:rsid w:val="00E44ECF"/>
    <w:rsid w:val="00E45975"/>
    <w:rsid w:val="00E5167B"/>
    <w:rsid w:val="00E565B1"/>
    <w:rsid w:val="00E578D3"/>
    <w:rsid w:val="00E634C7"/>
    <w:rsid w:val="00E76959"/>
    <w:rsid w:val="00E83ED6"/>
    <w:rsid w:val="00E848ED"/>
    <w:rsid w:val="00E878D5"/>
    <w:rsid w:val="00E92275"/>
    <w:rsid w:val="00E94F58"/>
    <w:rsid w:val="00E9782E"/>
    <w:rsid w:val="00EA5DCC"/>
    <w:rsid w:val="00EA6D54"/>
    <w:rsid w:val="00EA7274"/>
    <w:rsid w:val="00EB056B"/>
    <w:rsid w:val="00EB0AD3"/>
    <w:rsid w:val="00EB435D"/>
    <w:rsid w:val="00EB6E72"/>
    <w:rsid w:val="00EC05AF"/>
    <w:rsid w:val="00EC7110"/>
    <w:rsid w:val="00ED738B"/>
    <w:rsid w:val="00EE2C48"/>
    <w:rsid w:val="00EE7215"/>
    <w:rsid w:val="00EF6743"/>
    <w:rsid w:val="00F047AD"/>
    <w:rsid w:val="00F07FB5"/>
    <w:rsid w:val="00F11672"/>
    <w:rsid w:val="00F177A7"/>
    <w:rsid w:val="00F23113"/>
    <w:rsid w:val="00F2596A"/>
    <w:rsid w:val="00F30B96"/>
    <w:rsid w:val="00F3480A"/>
    <w:rsid w:val="00F34DA5"/>
    <w:rsid w:val="00F34DEE"/>
    <w:rsid w:val="00F40CFD"/>
    <w:rsid w:val="00F46695"/>
    <w:rsid w:val="00F51C07"/>
    <w:rsid w:val="00F54203"/>
    <w:rsid w:val="00F6665B"/>
    <w:rsid w:val="00F8155F"/>
    <w:rsid w:val="00F830F0"/>
    <w:rsid w:val="00F83658"/>
    <w:rsid w:val="00F837F1"/>
    <w:rsid w:val="00F83DD7"/>
    <w:rsid w:val="00F84C32"/>
    <w:rsid w:val="00F8538B"/>
    <w:rsid w:val="00F91DCB"/>
    <w:rsid w:val="00F97E61"/>
    <w:rsid w:val="00FA480C"/>
    <w:rsid w:val="00FA5FD2"/>
    <w:rsid w:val="00FA673A"/>
    <w:rsid w:val="00FB193B"/>
    <w:rsid w:val="00FB64C9"/>
    <w:rsid w:val="00FB721E"/>
    <w:rsid w:val="00FC1211"/>
    <w:rsid w:val="00FC135D"/>
    <w:rsid w:val="00FC1B49"/>
    <w:rsid w:val="00FC1C86"/>
    <w:rsid w:val="00FC5E99"/>
    <w:rsid w:val="00FD040F"/>
    <w:rsid w:val="00FD1216"/>
    <w:rsid w:val="00FD60D0"/>
    <w:rsid w:val="00FD6DF1"/>
    <w:rsid w:val="00FD76B1"/>
    <w:rsid w:val="00FE1943"/>
    <w:rsid w:val="00FE32C4"/>
    <w:rsid w:val="00FE570A"/>
    <w:rsid w:val="00FF77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1B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2F81"/>
    <w:pPr>
      <w:ind w:left="720"/>
      <w:contextualSpacing/>
    </w:pPr>
  </w:style>
  <w:style w:type="paragraph" w:styleId="Testofumetto">
    <w:name w:val="Balloon Text"/>
    <w:basedOn w:val="Normale"/>
    <w:link w:val="TestofumettoCarattere"/>
    <w:uiPriority w:val="99"/>
    <w:semiHidden/>
    <w:unhideWhenUsed/>
    <w:rsid w:val="00EA72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7274"/>
    <w:rPr>
      <w:rFonts w:ascii="Tahoma" w:hAnsi="Tahoma" w:cs="Tahoma"/>
      <w:sz w:val="16"/>
      <w:szCs w:val="16"/>
    </w:rPr>
  </w:style>
  <w:style w:type="paragraph" w:styleId="Intestazione">
    <w:name w:val="header"/>
    <w:basedOn w:val="Normale"/>
    <w:link w:val="IntestazioneCarattere"/>
    <w:uiPriority w:val="99"/>
    <w:unhideWhenUsed/>
    <w:rsid w:val="00B047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4776"/>
  </w:style>
  <w:style w:type="paragraph" w:styleId="Pidipagina">
    <w:name w:val="footer"/>
    <w:basedOn w:val="Normale"/>
    <w:link w:val="PidipaginaCarattere"/>
    <w:unhideWhenUsed/>
    <w:rsid w:val="00B047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4776"/>
  </w:style>
</w:styles>
</file>

<file path=word/webSettings.xml><?xml version="1.0" encoding="utf-8"?>
<w:webSettings xmlns:r="http://schemas.openxmlformats.org/officeDocument/2006/relationships" xmlns:w="http://schemas.openxmlformats.org/wordprocessingml/2006/main">
  <w:divs>
    <w:div w:id="103693812">
      <w:bodyDiv w:val="1"/>
      <w:marLeft w:val="0"/>
      <w:marRight w:val="0"/>
      <w:marTop w:val="0"/>
      <w:marBottom w:val="0"/>
      <w:divBdr>
        <w:top w:val="none" w:sz="0" w:space="0" w:color="auto"/>
        <w:left w:val="none" w:sz="0" w:space="0" w:color="auto"/>
        <w:bottom w:val="none" w:sz="0" w:space="0" w:color="auto"/>
        <w:right w:val="none" w:sz="0" w:space="0" w:color="auto"/>
      </w:divBdr>
      <w:divsChild>
        <w:div w:id="1172450893">
          <w:marLeft w:val="120"/>
          <w:marRight w:val="120"/>
          <w:marTop w:val="150"/>
          <w:marBottom w:val="0"/>
          <w:divBdr>
            <w:top w:val="none" w:sz="0" w:space="0" w:color="auto"/>
            <w:left w:val="none" w:sz="0" w:space="0" w:color="auto"/>
            <w:bottom w:val="none" w:sz="0" w:space="0" w:color="auto"/>
            <w:right w:val="none" w:sz="0" w:space="0" w:color="auto"/>
          </w:divBdr>
          <w:divsChild>
            <w:div w:id="1840343276">
              <w:marLeft w:val="0"/>
              <w:marRight w:val="0"/>
              <w:marTop w:val="0"/>
              <w:marBottom w:val="0"/>
              <w:divBdr>
                <w:top w:val="none" w:sz="0" w:space="0" w:color="auto"/>
                <w:left w:val="none" w:sz="0" w:space="0" w:color="auto"/>
                <w:bottom w:val="none" w:sz="0" w:space="0" w:color="auto"/>
                <w:right w:val="none" w:sz="0" w:space="0" w:color="auto"/>
              </w:divBdr>
              <w:divsChild>
                <w:div w:id="187719921">
                  <w:marLeft w:val="0"/>
                  <w:marRight w:val="0"/>
                  <w:marTop w:val="0"/>
                  <w:marBottom w:val="0"/>
                  <w:divBdr>
                    <w:top w:val="none" w:sz="0" w:space="0" w:color="auto"/>
                    <w:left w:val="none" w:sz="0" w:space="0" w:color="auto"/>
                    <w:bottom w:val="none" w:sz="0" w:space="0" w:color="auto"/>
                    <w:right w:val="none" w:sz="0" w:space="0" w:color="auto"/>
                  </w:divBdr>
                </w:div>
                <w:div w:id="1058362530">
                  <w:marLeft w:val="0"/>
                  <w:marRight w:val="0"/>
                  <w:marTop w:val="0"/>
                  <w:marBottom w:val="0"/>
                  <w:divBdr>
                    <w:top w:val="none" w:sz="0" w:space="0" w:color="auto"/>
                    <w:left w:val="none" w:sz="0" w:space="0" w:color="auto"/>
                    <w:bottom w:val="none" w:sz="0" w:space="0" w:color="auto"/>
                    <w:right w:val="none" w:sz="0" w:space="0" w:color="auto"/>
                  </w:divBdr>
                  <w:divsChild>
                    <w:div w:id="439303390">
                      <w:marLeft w:val="0"/>
                      <w:marRight w:val="0"/>
                      <w:marTop w:val="0"/>
                      <w:marBottom w:val="0"/>
                      <w:divBdr>
                        <w:top w:val="none" w:sz="0" w:space="0" w:color="auto"/>
                        <w:left w:val="none" w:sz="0" w:space="0" w:color="auto"/>
                        <w:bottom w:val="none" w:sz="0" w:space="0" w:color="auto"/>
                        <w:right w:val="none" w:sz="0" w:space="0" w:color="auto"/>
                      </w:divBdr>
                      <w:divsChild>
                        <w:div w:id="134375028">
                          <w:marLeft w:val="0"/>
                          <w:marRight w:val="0"/>
                          <w:marTop w:val="0"/>
                          <w:marBottom w:val="0"/>
                          <w:divBdr>
                            <w:top w:val="none" w:sz="0" w:space="0" w:color="auto"/>
                            <w:left w:val="none" w:sz="0" w:space="0" w:color="auto"/>
                            <w:bottom w:val="none" w:sz="0" w:space="0" w:color="auto"/>
                            <w:right w:val="none" w:sz="0" w:space="0" w:color="auto"/>
                          </w:divBdr>
                        </w:div>
                        <w:div w:id="320277402">
                          <w:marLeft w:val="0"/>
                          <w:marRight w:val="0"/>
                          <w:marTop w:val="0"/>
                          <w:marBottom w:val="0"/>
                          <w:divBdr>
                            <w:top w:val="none" w:sz="0" w:space="0" w:color="auto"/>
                            <w:left w:val="none" w:sz="0" w:space="0" w:color="auto"/>
                            <w:bottom w:val="none" w:sz="0" w:space="0" w:color="auto"/>
                            <w:right w:val="none" w:sz="0" w:space="0" w:color="auto"/>
                          </w:divBdr>
                        </w:div>
                        <w:div w:id="465004143">
                          <w:marLeft w:val="0"/>
                          <w:marRight w:val="0"/>
                          <w:marTop w:val="0"/>
                          <w:marBottom w:val="0"/>
                          <w:divBdr>
                            <w:top w:val="none" w:sz="0" w:space="0" w:color="auto"/>
                            <w:left w:val="none" w:sz="0" w:space="0" w:color="auto"/>
                            <w:bottom w:val="none" w:sz="0" w:space="0" w:color="auto"/>
                            <w:right w:val="none" w:sz="0" w:space="0" w:color="auto"/>
                          </w:divBdr>
                        </w:div>
                        <w:div w:id="759914169">
                          <w:marLeft w:val="0"/>
                          <w:marRight w:val="0"/>
                          <w:marTop w:val="0"/>
                          <w:marBottom w:val="0"/>
                          <w:divBdr>
                            <w:top w:val="none" w:sz="0" w:space="0" w:color="auto"/>
                            <w:left w:val="none" w:sz="0" w:space="0" w:color="auto"/>
                            <w:bottom w:val="none" w:sz="0" w:space="0" w:color="auto"/>
                            <w:right w:val="none" w:sz="0" w:space="0" w:color="auto"/>
                          </w:divBdr>
                        </w:div>
                        <w:div w:id="761491386">
                          <w:marLeft w:val="0"/>
                          <w:marRight w:val="0"/>
                          <w:marTop w:val="0"/>
                          <w:marBottom w:val="0"/>
                          <w:divBdr>
                            <w:top w:val="none" w:sz="0" w:space="0" w:color="auto"/>
                            <w:left w:val="none" w:sz="0" w:space="0" w:color="auto"/>
                            <w:bottom w:val="none" w:sz="0" w:space="0" w:color="auto"/>
                            <w:right w:val="none" w:sz="0" w:space="0" w:color="auto"/>
                          </w:divBdr>
                        </w:div>
                        <w:div w:id="976688978">
                          <w:marLeft w:val="0"/>
                          <w:marRight w:val="0"/>
                          <w:marTop w:val="0"/>
                          <w:marBottom w:val="0"/>
                          <w:divBdr>
                            <w:top w:val="none" w:sz="0" w:space="0" w:color="auto"/>
                            <w:left w:val="none" w:sz="0" w:space="0" w:color="auto"/>
                            <w:bottom w:val="none" w:sz="0" w:space="0" w:color="auto"/>
                            <w:right w:val="none" w:sz="0" w:space="0" w:color="auto"/>
                          </w:divBdr>
                        </w:div>
                        <w:div w:id="1241057522">
                          <w:marLeft w:val="0"/>
                          <w:marRight w:val="0"/>
                          <w:marTop w:val="0"/>
                          <w:marBottom w:val="0"/>
                          <w:divBdr>
                            <w:top w:val="none" w:sz="0" w:space="0" w:color="auto"/>
                            <w:left w:val="none" w:sz="0" w:space="0" w:color="auto"/>
                            <w:bottom w:val="none" w:sz="0" w:space="0" w:color="auto"/>
                            <w:right w:val="none" w:sz="0" w:space="0" w:color="auto"/>
                          </w:divBdr>
                        </w:div>
                        <w:div w:id="1247231171">
                          <w:marLeft w:val="0"/>
                          <w:marRight w:val="0"/>
                          <w:marTop w:val="0"/>
                          <w:marBottom w:val="0"/>
                          <w:divBdr>
                            <w:top w:val="none" w:sz="0" w:space="0" w:color="auto"/>
                            <w:left w:val="none" w:sz="0" w:space="0" w:color="auto"/>
                            <w:bottom w:val="none" w:sz="0" w:space="0" w:color="auto"/>
                            <w:right w:val="none" w:sz="0" w:space="0" w:color="auto"/>
                          </w:divBdr>
                        </w:div>
                        <w:div w:id="1518470660">
                          <w:marLeft w:val="0"/>
                          <w:marRight w:val="0"/>
                          <w:marTop w:val="0"/>
                          <w:marBottom w:val="0"/>
                          <w:divBdr>
                            <w:top w:val="none" w:sz="0" w:space="0" w:color="auto"/>
                            <w:left w:val="none" w:sz="0" w:space="0" w:color="auto"/>
                            <w:bottom w:val="none" w:sz="0" w:space="0" w:color="auto"/>
                            <w:right w:val="none" w:sz="0" w:space="0" w:color="auto"/>
                          </w:divBdr>
                        </w:div>
                        <w:div w:id="1577517622">
                          <w:marLeft w:val="0"/>
                          <w:marRight w:val="0"/>
                          <w:marTop w:val="0"/>
                          <w:marBottom w:val="0"/>
                          <w:divBdr>
                            <w:top w:val="none" w:sz="0" w:space="0" w:color="auto"/>
                            <w:left w:val="none" w:sz="0" w:space="0" w:color="auto"/>
                            <w:bottom w:val="none" w:sz="0" w:space="0" w:color="auto"/>
                            <w:right w:val="none" w:sz="0" w:space="0" w:color="auto"/>
                          </w:divBdr>
                        </w:div>
                        <w:div w:id="1635602500">
                          <w:marLeft w:val="0"/>
                          <w:marRight w:val="0"/>
                          <w:marTop w:val="0"/>
                          <w:marBottom w:val="0"/>
                          <w:divBdr>
                            <w:top w:val="none" w:sz="0" w:space="0" w:color="auto"/>
                            <w:left w:val="none" w:sz="0" w:space="0" w:color="auto"/>
                            <w:bottom w:val="none" w:sz="0" w:space="0" w:color="auto"/>
                            <w:right w:val="none" w:sz="0" w:space="0" w:color="auto"/>
                          </w:divBdr>
                        </w:div>
                        <w:div w:id="1638677761">
                          <w:marLeft w:val="0"/>
                          <w:marRight w:val="0"/>
                          <w:marTop w:val="0"/>
                          <w:marBottom w:val="0"/>
                          <w:divBdr>
                            <w:top w:val="none" w:sz="0" w:space="0" w:color="auto"/>
                            <w:left w:val="none" w:sz="0" w:space="0" w:color="auto"/>
                            <w:bottom w:val="none" w:sz="0" w:space="0" w:color="auto"/>
                            <w:right w:val="none" w:sz="0" w:space="0" w:color="auto"/>
                          </w:divBdr>
                        </w:div>
                        <w:div w:id="1677884161">
                          <w:marLeft w:val="0"/>
                          <w:marRight w:val="0"/>
                          <w:marTop w:val="0"/>
                          <w:marBottom w:val="0"/>
                          <w:divBdr>
                            <w:top w:val="none" w:sz="0" w:space="0" w:color="auto"/>
                            <w:left w:val="none" w:sz="0" w:space="0" w:color="auto"/>
                            <w:bottom w:val="none" w:sz="0" w:space="0" w:color="auto"/>
                            <w:right w:val="none" w:sz="0" w:space="0" w:color="auto"/>
                          </w:divBdr>
                        </w:div>
                        <w:div w:id="1738092399">
                          <w:marLeft w:val="0"/>
                          <w:marRight w:val="0"/>
                          <w:marTop w:val="0"/>
                          <w:marBottom w:val="0"/>
                          <w:divBdr>
                            <w:top w:val="none" w:sz="0" w:space="0" w:color="auto"/>
                            <w:left w:val="none" w:sz="0" w:space="0" w:color="auto"/>
                            <w:bottom w:val="none" w:sz="0" w:space="0" w:color="auto"/>
                            <w:right w:val="none" w:sz="0" w:space="0" w:color="auto"/>
                          </w:divBdr>
                        </w:div>
                        <w:div w:id="1787888035">
                          <w:marLeft w:val="0"/>
                          <w:marRight w:val="0"/>
                          <w:marTop w:val="0"/>
                          <w:marBottom w:val="0"/>
                          <w:divBdr>
                            <w:top w:val="none" w:sz="0" w:space="0" w:color="auto"/>
                            <w:left w:val="none" w:sz="0" w:space="0" w:color="auto"/>
                            <w:bottom w:val="none" w:sz="0" w:space="0" w:color="auto"/>
                            <w:right w:val="none" w:sz="0" w:space="0" w:color="auto"/>
                          </w:divBdr>
                        </w:div>
                      </w:divsChild>
                    </w:div>
                    <w:div w:id="7974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10010">
      <w:bodyDiv w:val="1"/>
      <w:marLeft w:val="0"/>
      <w:marRight w:val="0"/>
      <w:marTop w:val="0"/>
      <w:marBottom w:val="0"/>
      <w:divBdr>
        <w:top w:val="none" w:sz="0" w:space="0" w:color="auto"/>
        <w:left w:val="none" w:sz="0" w:space="0" w:color="auto"/>
        <w:bottom w:val="none" w:sz="0" w:space="0" w:color="auto"/>
        <w:right w:val="none" w:sz="0" w:space="0" w:color="auto"/>
      </w:divBdr>
      <w:divsChild>
        <w:div w:id="1059285315">
          <w:marLeft w:val="0"/>
          <w:marRight w:val="0"/>
          <w:marTop w:val="0"/>
          <w:marBottom w:val="0"/>
          <w:divBdr>
            <w:top w:val="none" w:sz="0" w:space="0" w:color="auto"/>
            <w:left w:val="none" w:sz="0" w:space="0" w:color="auto"/>
            <w:bottom w:val="none" w:sz="0" w:space="0" w:color="auto"/>
            <w:right w:val="none" w:sz="0" w:space="0" w:color="auto"/>
          </w:divBdr>
        </w:div>
        <w:div w:id="1145899985">
          <w:marLeft w:val="0"/>
          <w:marRight w:val="0"/>
          <w:marTop w:val="0"/>
          <w:marBottom w:val="0"/>
          <w:divBdr>
            <w:top w:val="none" w:sz="0" w:space="0" w:color="auto"/>
            <w:left w:val="none" w:sz="0" w:space="0" w:color="auto"/>
            <w:bottom w:val="none" w:sz="0" w:space="0" w:color="auto"/>
            <w:right w:val="none" w:sz="0" w:space="0" w:color="auto"/>
          </w:divBdr>
        </w:div>
        <w:div w:id="1708604540">
          <w:marLeft w:val="120"/>
          <w:marRight w:val="120"/>
          <w:marTop w:val="150"/>
          <w:marBottom w:val="0"/>
          <w:divBdr>
            <w:top w:val="none" w:sz="0" w:space="0" w:color="auto"/>
            <w:left w:val="none" w:sz="0" w:space="0" w:color="auto"/>
            <w:bottom w:val="none" w:sz="0" w:space="0" w:color="auto"/>
            <w:right w:val="none" w:sz="0" w:space="0" w:color="auto"/>
          </w:divBdr>
          <w:divsChild>
            <w:div w:id="662970203">
              <w:marLeft w:val="0"/>
              <w:marRight w:val="0"/>
              <w:marTop w:val="0"/>
              <w:marBottom w:val="0"/>
              <w:divBdr>
                <w:top w:val="none" w:sz="0" w:space="0" w:color="auto"/>
                <w:left w:val="none" w:sz="0" w:space="0" w:color="auto"/>
                <w:bottom w:val="none" w:sz="0" w:space="0" w:color="auto"/>
                <w:right w:val="none" w:sz="0" w:space="0" w:color="auto"/>
              </w:divBdr>
              <w:divsChild>
                <w:div w:id="760642910">
                  <w:marLeft w:val="0"/>
                  <w:marRight w:val="0"/>
                  <w:marTop w:val="0"/>
                  <w:marBottom w:val="0"/>
                  <w:divBdr>
                    <w:top w:val="none" w:sz="0" w:space="0" w:color="auto"/>
                    <w:left w:val="none" w:sz="0" w:space="0" w:color="auto"/>
                    <w:bottom w:val="none" w:sz="0" w:space="0" w:color="auto"/>
                    <w:right w:val="none" w:sz="0" w:space="0" w:color="auto"/>
                  </w:divBdr>
                  <w:divsChild>
                    <w:div w:id="390036012">
                      <w:marLeft w:val="0"/>
                      <w:marRight w:val="0"/>
                      <w:marTop w:val="0"/>
                      <w:marBottom w:val="0"/>
                      <w:divBdr>
                        <w:top w:val="none" w:sz="0" w:space="0" w:color="auto"/>
                        <w:left w:val="none" w:sz="0" w:space="0" w:color="auto"/>
                        <w:bottom w:val="none" w:sz="0" w:space="0" w:color="auto"/>
                        <w:right w:val="none" w:sz="0" w:space="0" w:color="auto"/>
                      </w:divBdr>
                      <w:divsChild>
                        <w:div w:id="279337789">
                          <w:marLeft w:val="0"/>
                          <w:marRight w:val="0"/>
                          <w:marTop w:val="0"/>
                          <w:marBottom w:val="0"/>
                          <w:divBdr>
                            <w:top w:val="none" w:sz="0" w:space="0" w:color="auto"/>
                            <w:left w:val="none" w:sz="0" w:space="0" w:color="auto"/>
                            <w:bottom w:val="none" w:sz="0" w:space="0" w:color="auto"/>
                            <w:right w:val="none" w:sz="0" w:space="0" w:color="auto"/>
                          </w:divBdr>
                        </w:div>
                        <w:div w:id="697506240">
                          <w:marLeft w:val="0"/>
                          <w:marRight w:val="0"/>
                          <w:marTop w:val="0"/>
                          <w:marBottom w:val="0"/>
                          <w:divBdr>
                            <w:top w:val="none" w:sz="0" w:space="0" w:color="auto"/>
                            <w:left w:val="none" w:sz="0" w:space="0" w:color="auto"/>
                            <w:bottom w:val="none" w:sz="0" w:space="0" w:color="auto"/>
                            <w:right w:val="none" w:sz="0" w:space="0" w:color="auto"/>
                          </w:divBdr>
                        </w:div>
                        <w:div w:id="861018853">
                          <w:marLeft w:val="0"/>
                          <w:marRight w:val="0"/>
                          <w:marTop w:val="0"/>
                          <w:marBottom w:val="0"/>
                          <w:divBdr>
                            <w:top w:val="none" w:sz="0" w:space="0" w:color="auto"/>
                            <w:left w:val="none" w:sz="0" w:space="0" w:color="auto"/>
                            <w:bottom w:val="none" w:sz="0" w:space="0" w:color="auto"/>
                            <w:right w:val="none" w:sz="0" w:space="0" w:color="auto"/>
                          </w:divBdr>
                        </w:div>
                        <w:div w:id="1258363115">
                          <w:marLeft w:val="0"/>
                          <w:marRight w:val="0"/>
                          <w:marTop w:val="0"/>
                          <w:marBottom w:val="0"/>
                          <w:divBdr>
                            <w:top w:val="none" w:sz="0" w:space="0" w:color="auto"/>
                            <w:left w:val="none" w:sz="0" w:space="0" w:color="auto"/>
                            <w:bottom w:val="none" w:sz="0" w:space="0" w:color="auto"/>
                            <w:right w:val="none" w:sz="0" w:space="0" w:color="auto"/>
                          </w:divBdr>
                        </w:div>
                        <w:div w:id="1520192363">
                          <w:marLeft w:val="0"/>
                          <w:marRight w:val="0"/>
                          <w:marTop w:val="0"/>
                          <w:marBottom w:val="0"/>
                          <w:divBdr>
                            <w:top w:val="none" w:sz="0" w:space="0" w:color="auto"/>
                            <w:left w:val="none" w:sz="0" w:space="0" w:color="auto"/>
                            <w:bottom w:val="none" w:sz="0" w:space="0" w:color="auto"/>
                            <w:right w:val="none" w:sz="0" w:space="0" w:color="auto"/>
                          </w:divBdr>
                        </w:div>
                        <w:div w:id="1657562484">
                          <w:marLeft w:val="0"/>
                          <w:marRight w:val="0"/>
                          <w:marTop w:val="0"/>
                          <w:marBottom w:val="0"/>
                          <w:divBdr>
                            <w:top w:val="none" w:sz="0" w:space="0" w:color="auto"/>
                            <w:left w:val="none" w:sz="0" w:space="0" w:color="auto"/>
                            <w:bottom w:val="none" w:sz="0" w:space="0" w:color="auto"/>
                            <w:right w:val="none" w:sz="0" w:space="0" w:color="auto"/>
                          </w:divBdr>
                        </w:div>
                        <w:div w:id="1695115391">
                          <w:marLeft w:val="0"/>
                          <w:marRight w:val="0"/>
                          <w:marTop w:val="0"/>
                          <w:marBottom w:val="0"/>
                          <w:divBdr>
                            <w:top w:val="none" w:sz="0" w:space="0" w:color="auto"/>
                            <w:left w:val="none" w:sz="0" w:space="0" w:color="auto"/>
                            <w:bottom w:val="none" w:sz="0" w:space="0" w:color="auto"/>
                            <w:right w:val="none" w:sz="0" w:space="0" w:color="auto"/>
                          </w:divBdr>
                        </w:div>
                      </w:divsChild>
                    </w:div>
                    <w:div w:id="544566191">
                      <w:marLeft w:val="0"/>
                      <w:marRight w:val="0"/>
                      <w:marTop w:val="0"/>
                      <w:marBottom w:val="0"/>
                      <w:divBdr>
                        <w:top w:val="none" w:sz="0" w:space="0" w:color="auto"/>
                        <w:left w:val="none" w:sz="0" w:space="0" w:color="auto"/>
                        <w:bottom w:val="none" w:sz="0" w:space="0" w:color="auto"/>
                        <w:right w:val="none" w:sz="0" w:space="0" w:color="auto"/>
                      </w:divBdr>
                    </w:div>
                  </w:divsChild>
                </w:div>
                <w:div w:id="10427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7214">
      <w:bodyDiv w:val="1"/>
      <w:marLeft w:val="0"/>
      <w:marRight w:val="0"/>
      <w:marTop w:val="0"/>
      <w:marBottom w:val="0"/>
      <w:divBdr>
        <w:top w:val="none" w:sz="0" w:space="0" w:color="auto"/>
        <w:left w:val="none" w:sz="0" w:space="0" w:color="auto"/>
        <w:bottom w:val="none" w:sz="0" w:space="0" w:color="auto"/>
        <w:right w:val="none" w:sz="0" w:space="0" w:color="auto"/>
      </w:divBdr>
    </w:div>
    <w:div w:id="969363841">
      <w:bodyDiv w:val="1"/>
      <w:marLeft w:val="0"/>
      <w:marRight w:val="0"/>
      <w:marTop w:val="0"/>
      <w:marBottom w:val="0"/>
      <w:divBdr>
        <w:top w:val="none" w:sz="0" w:space="0" w:color="auto"/>
        <w:left w:val="none" w:sz="0" w:space="0" w:color="auto"/>
        <w:bottom w:val="none" w:sz="0" w:space="0" w:color="auto"/>
        <w:right w:val="none" w:sz="0" w:space="0" w:color="auto"/>
      </w:divBdr>
      <w:divsChild>
        <w:div w:id="248537878">
          <w:marLeft w:val="0"/>
          <w:marRight w:val="0"/>
          <w:marTop w:val="0"/>
          <w:marBottom w:val="0"/>
          <w:divBdr>
            <w:top w:val="none" w:sz="0" w:space="0" w:color="auto"/>
            <w:left w:val="none" w:sz="0" w:space="0" w:color="auto"/>
            <w:bottom w:val="none" w:sz="0" w:space="0" w:color="auto"/>
            <w:right w:val="none" w:sz="0" w:space="0" w:color="auto"/>
          </w:divBdr>
        </w:div>
        <w:div w:id="742487153">
          <w:marLeft w:val="120"/>
          <w:marRight w:val="120"/>
          <w:marTop w:val="150"/>
          <w:marBottom w:val="0"/>
          <w:divBdr>
            <w:top w:val="none" w:sz="0" w:space="0" w:color="auto"/>
            <w:left w:val="none" w:sz="0" w:space="0" w:color="auto"/>
            <w:bottom w:val="none" w:sz="0" w:space="0" w:color="auto"/>
            <w:right w:val="none" w:sz="0" w:space="0" w:color="auto"/>
          </w:divBdr>
          <w:divsChild>
            <w:div w:id="1850756786">
              <w:marLeft w:val="0"/>
              <w:marRight w:val="0"/>
              <w:marTop w:val="0"/>
              <w:marBottom w:val="0"/>
              <w:divBdr>
                <w:top w:val="none" w:sz="0" w:space="0" w:color="auto"/>
                <w:left w:val="none" w:sz="0" w:space="0" w:color="auto"/>
                <w:bottom w:val="none" w:sz="0" w:space="0" w:color="auto"/>
                <w:right w:val="none" w:sz="0" w:space="0" w:color="auto"/>
              </w:divBdr>
              <w:divsChild>
                <w:div w:id="206065215">
                  <w:marLeft w:val="0"/>
                  <w:marRight w:val="0"/>
                  <w:marTop w:val="0"/>
                  <w:marBottom w:val="0"/>
                  <w:divBdr>
                    <w:top w:val="none" w:sz="0" w:space="0" w:color="auto"/>
                    <w:left w:val="none" w:sz="0" w:space="0" w:color="auto"/>
                    <w:bottom w:val="none" w:sz="0" w:space="0" w:color="auto"/>
                    <w:right w:val="none" w:sz="0" w:space="0" w:color="auto"/>
                  </w:divBdr>
                  <w:divsChild>
                    <w:div w:id="703479030">
                      <w:marLeft w:val="0"/>
                      <w:marRight w:val="0"/>
                      <w:marTop w:val="0"/>
                      <w:marBottom w:val="0"/>
                      <w:divBdr>
                        <w:top w:val="none" w:sz="0" w:space="0" w:color="auto"/>
                        <w:left w:val="none" w:sz="0" w:space="0" w:color="auto"/>
                        <w:bottom w:val="none" w:sz="0" w:space="0" w:color="auto"/>
                        <w:right w:val="none" w:sz="0" w:space="0" w:color="auto"/>
                      </w:divBdr>
                      <w:divsChild>
                        <w:div w:id="1299844389">
                          <w:marLeft w:val="0"/>
                          <w:marRight w:val="0"/>
                          <w:marTop w:val="0"/>
                          <w:marBottom w:val="0"/>
                          <w:divBdr>
                            <w:top w:val="none" w:sz="0" w:space="0" w:color="auto"/>
                            <w:left w:val="none" w:sz="0" w:space="0" w:color="auto"/>
                            <w:bottom w:val="none" w:sz="0" w:space="0" w:color="auto"/>
                            <w:right w:val="none" w:sz="0" w:space="0" w:color="auto"/>
                          </w:divBdr>
                        </w:div>
                        <w:div w:id="1386949821">
                          <w:marLeft w:val="0"/>
                          <w:marRight w:val="0"/>
                          <w:marTop w:val="0"/>
                          <w:marBottom w:val="0"/>
                          <w:divBdr>
                            <w:top w:val="none" w:sz="0" w:space="0" w:color="auto"/>
                            <w:left w:val="none" w:sz="0" w:space="0" w:color="auto"/>
                            <w:bottom w:val="none" w:sz="0" w:space="0" w:color="auto"/>
                            <w:right w:val="none" w:sz="0" w:space="0" w:color="auto"/>
                          </w:divBdr>
                        </w:div>
                        <w:div w:id="1541671302">
                          <w:marLeft w:val="0"/>
                          <w:marRight w:val="0"/>
                          <w:marTop w:val="0"/>
                          <w:marBottom w:val="0"/>
                          <w:divBdr>
                            <w:top w:val="none" w:sz="0" w:space="0" w:color="auto"/>
                            <w:left w:val="none" w:sz="0" w:space="0" w:color="auto"/>
                            <w:bottom w:val="none" w:sz="0" w:space="0" w:color="auto"/>
                            <w:right w:val="none" w:sz="0" w:space="0" w:color="auto"/>
                          </w:divBdr>
                        </w:div>
                        <w:div w:id="1620259847">
                          <w:marLeft w:val="0"/>
                          <w:marRight w:val="0"/>
                          <w:marTop w:val="0"/>
                          <w:marBottom w:val="0"/>
                          <w:divBdr>
                            <w:top w:val="none" w:sz="0" w:space="0" w:color="auto"/>
                            <w:left w:val="none" w:sz="0" w:space="0" w:color="auto"/>
                            <w:bottom w:val="none" w:sz="0" w:space="0" w:color="auto"/>
                            <w:right w:val="none" w:sz="0" w:space="0" w:color="auto"/>
                          </w:divBdr>
                        </w:div>
                        <w:div w:id="1677732256">
                          <w:marLeft w:val="0"/>
                          <w:marRight w:val="0"/>
                          <w:marTop w:val="0"/>
                          <w:marBottom w:val="0"/>
                          <w:divBdr>
                            <w:top w:val="none" w:sz="0" w:space="0" w:color="auto"/>
                            <w:left w:val="none" w:sz="0" w:space="0" w:color="auto"/>
                            <w:bottom w:val="none" w:sz="0" w:space="0" w:color="auto"/>
                            <w:right w:val="none" w:sz="0" w:space="0" w:color="auto"/>
                          </w:divBdr>
                        </w:div>
                        <w:div w:id="1708990002">
                          <w:marLeft w:val="0"/>
                          <w:marRight w:val="0"/>
                          <w:marTop w:val="0"/>
                          <w:marBottom w:val="0"/>
                          <w:divBdr>
                            <w:top w:val="none" w:sz="0" w:space="0" w:color="auto"/>
                            <w:left w:val="none" w:sz="0" w:space="0" w:color="auto"/>
                            <w:bottom w:val="none" w:sz="0" w:space="0" w:color="auto"/>
                            <w:right w:val="none" w:sz="0" w:space="0" w:color="auto"/>
                          </w:divBdr>
                        </w:div>
                        <w:div w:id="1809399140">
                          <w:marLeft w:val="0"/>
                          <w:marRight w:val="0"/>
                          <w:marTop w:val="0"/>
                          <w:marBottom w:val="0"/>
                          <w:divBdr>
                            <w:top w:val="none" w:sz="0" w:space="0" w:color="auto"/>
                            <w:left w:val="none" w:sz="0" w:space="0" w:color="auto"/>
                            <w:bottom w:val="none" w:sz="0" w:space="0" w:color="auto"/>
                            <w:right w:val="none" w:sz="0" w:space="0" w:color="auto"/>
                          </w:divBdr>
                        </w:div>
                        <w:div w:id="1900044754">
                          <w:marLeft w:val="0"/>
                          <w:marRight w:val="0"/>
                          <w:marTop w:val="0"/>
                          <w:marBottom w:val="0"/>
                          <w:divBdr>
                            <w:top w:val="none" w:sz="0" w:space="0" w:color="auto"/>
                            <w:left w:val="none" w:sz="0" w:space="0" w:color="auto"/>
                            <w:bottom w:val="none" w:sz="0" w:space="0" w:color="auto"/>
                            <w:right w:val="none" w:sz="0" w:space="0" w:color="auto"/>
                          </w:divBdr>
                        </w:div>
                        <w:div w:id="2010866147">
                          <w:marLeft w:val="0"/>
                          <w:marRight w:val="0"/>
                          <w:marTop w:val="0"/>
                          <w:marBottom w:val="0"/>
                          <w:divBdr>
                            <w:top w:val="none" w:sz="0" w:space="0" w:color="auto"/>
                            <w:left w:val="none" w:sz="0" w:space="0" w:color="auto"/>
                            <w:bottom w:val="none" w:sz="0" w:space="0" w:color="auto"/>
                            <w:right w:val="none" w:sz="0" w:space="0" w:color="auto"/>
                          </w:divBdr>
                        </w:div>
                      </w:divsChild>
                    </w:div>
                    <w:div w:id="1758744608">
                      <w:marLeft w:val="0"/>
                      <w:marRight w:val="0"/>
                      <w:marTop w:val="0"/>
                      <w:marBottom w:val="0"/>
                      <w:divBdr>
                        <w:top w:val="none" w:sz="0" w:space="0" w:color="auto"/>
                        <w:left w:val="none" w:sz="0" w:space="0" w:color="auto"/>
                        <w:bottom w:val="none" w:sz="0" w:space="0" w:color="auto"/>
                        <w:right w:val="none" w:sz="0" w:space="0" w:color="auto"/>
                      </w:divBdr>
                    </w:div>
                  </w:divsChild>
                </w:div>
                <w:div w:id="5731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6002">
          <w:marLeft w:val="0"/>
          <w:marRight w:val="0"/>
          <w:marTop w:val="0"/>
          <w:marBottom w:val="0"/>
          <w:divBdr>
            <w:top w:val="none" w:sz="0" w:space="0" w:color="auto"/>
            <w:left w:val="none" w:sz="0" w:space="0" w:color="auto"/>
            <w:bottom w:val="none" w:sz="0" w:space="0" w:color="auto"/>
            <w:right w:val="none" w:sz="0" w:space="0" w:color="auto"/>
          </w:divBdr>
        </w:div>
      </w:divsChild>
    </w:div>
    <w:div w:id="1918704569">
      <w:bodyDiv w:val="1"/>
      <w:marLeft w:val="0"/>
      <w:marRight w:val="0"/>
      <w:marTop w:val="0"/>
      <w:marBottom w:val="0"/>
      <w:divBdr>
        <w:top w:val="none" w:sz="0" w:space="0" w:color="auto"/>
        <w:left w:val="none" w:sz="0" w:space="0" w:color="auto"/>
        <w:bottom w:val="none" w:sz="0" w:space="0" w:color="auto"/>
        <w:right w:val="none" w:sz="0" w:space="0" w:color="auto"/>
      </w:divBdr>
      <w:divsChild>
        <w:div w:id="49305202">
          <w:marLeft w:val="120"/>
          <w:marRight w:val="120"/>
          <w:marTop w:val="150"/>
          <w:marBottom w:val="0"/>
          <w:divBdr>
            <w:top w:val="none" w:sz="0" w:space="0" w:color="auto"/>
            <w:left w:val="none" w:sz="0" w:space="0" w:color="auto"/>
            <w:bottom w:val="none" w:sz="0" w:space="0" w:color="auto"/>
            <w:right w:val="none" w:sz="0" w:space="0" w:color="auto"/>
          </w:divBdr>
          <w:divsChild>
            <w:div w:id="817235044">
              <w:marLeft w:val="0"/>
              <w:marRight w:val="0"/>
              <w:marTop w:val="0"/>
              <w:marBottom w:val="0"/>
              <w:divBdr>
                <w:top w:val="none" w:sz="0" w:space="0" w:color="auto"/>
                <w:left w:val="none" w:sz="0" w:space="0" w:color="auto"/>
                <w:bottom w:val="none" w:sz="0" w:space="0" w:color="auto"/>
                <w:right w:val="none" w:sz="0" w:space="0" w:color="auto"/>
              </w:divBdr>
              <w:divsChild>
                <w:div w:id="866337207">
                  <w:marLeft w:val="0"/>
                  <w:marRight w:val="0"/>
                  <w:marTop w:val="0"/>
                  <w:marBottom w:val="0"/>
                  <w:divBdr>
                    <w:top w:val="none" w:sz="0" w:space="0" w:color="auto"/>
                    <w:left w:val="none" w:sz="0" w:space="0" w:color="auto"/>
                    <w:bottom w:val="none" w:sz="0" w:space="0" w:color="auto"/>
                    <w:right w:val="none" w:sz="0" w:space="0" w:color="auto"/>
                  </w:divBdr>
                  <w:divsChild>
                    <w:div w:id="981233292">
                      <w:marLeft w:val="0"/>
                      <w:marRight w:val="0"/>
                      <w:marTop w:val="0"/>
                      <w:marBottom w:val="0"/>
                      <w:divBdr>
                        <w:top w:val="none" w:sz="0" w:space="0" w:color="auto"/>
                        <w:left w:val="none" w:sz="0" w:space="0" w:color="auto"/>
                        <w:bottom w:val="none" w:sz="0" w:space="0" w:color="auto"/>
                        <w:right w:val="none" w:sz="0" w:space="0" w:color="auto"/>
                      </w:divBdr>
                      <w:divsChild>
                        <w:div w:id="39912054">
                          <w:marLeft w:val="0"/>
                          <w:marRight w:val="0"/>
                          <w:marTop w:val="0"/>
                          <w:marBottom w:val="0"/>
                          <w:divBdr>
                            <w:top w:val="none" w:sz="0" w:space="0" w:color="auto"/>
                            <w:left w:val="none" w:sz="0" w:space="0" w:color="auto"/>
                            <w:bottom w:val="none" w:sz="0" w:space="0" w:color="auto"/>
                            <w:right w:val="none" w:sz="0" w:space="0" w:color="auto"/>
                          </w:divBdr>
                        </w:div>
                        <w:div w:id="97991474">
                          <w:marLeft w:val="0"/>
                          <w:marRight w:val="0"/>
                          <w:marTop w:val="0"/>
                          <w:marBottom w:val="0"/>
                          <w:divBdr>
                            <w:top w:val="none" w:sz="0" w:space="0" w:color="auto"/>
                            <w:left w:val="none" w:sz="0" w:space="0" w:color="auto"/>
                            <w:bottom w:val="none" w:sz="0" w:space="0" w:color="auto"/>
                            <w:right w:val="none" w:sz="0" w:space="0" w:color="auto"/>
                          </w:divBdr>
                        </w:div>
                        <w:div w:id="269774772">
                          <w:marLeft w:val="0"/>
                          <w:marRight w:val="0"/>
                          <w:marTop w:val="0"/>
                          <w:marBottom w:val="0"/>
                          <w:divBdr>
                            <w:top w:val="none" w:sz="0" w:space="0" w:color="auto"/>
                            <w:left w:val="none" w:sz="0" w:space="0" w:color="auto"/>
                            <w:bottom w:val="none" w:sz="0" w:space="0" w:color="auto"/>
                            <w:right w:val="none" w:sz="0" w:space="0" w:color="auto"/>
                          </w:divBdr>
                        </w:div>
                        <w:div w:id="452209636">
                          <w:marLeft w:val="0"/>
                          <w:marRight w:val="0"/>
                          <w:marTop w:val="0"/>
                          <w:marBottom w:val="0"/>
                          <w:divBdr>
                            <w:top w:val="none" w:sz="0" w:space="0" w:color="auto"/>
                            <w:left w:val="none" w:sz="0" w:space="0" w:color="auto"/>
                            <w:bottom w:val="none" w:sz="0" w:space="0" w:color="auto"/>
                            <w:right w:val="none" w:sz="0" w:space="0" w:color="auto"/>
                          </w:divBdr>
                        </w:div>
                        <w:div w:id="640503816">
                          <w:marLeft w:val="0"/>
                          <w:marRight w:val="0"/>
                          <w:marTop w:val="0"/>
                          <w:marBottom w:val="0"/>
                          <w:divBdr>
                            <w:top w:val="none" w:sz="0" w:space="0" w:color="auto"/>
                            <w:left w:val="none" w:sz="0" w:space="0" w:color="auto"/>
                            <w:bottom w:val="none" w:sz="0" w:space="0" w:color="auto"/>
                            <w:right w:val="none" w:sz="0" w:space="0" w:color="auto"/>
                          </w:divBdr>
                        </w:div>
                        <w:div w:id="814222302">
                          <w:marLeft w:val="0"/>
                          <w:marRight w:val="0"/>
                          <w:marTop w:val="0"/>
                          <w:marBottom w:val="0"/>
                          <w:divBdr>
                            <w:top w:val="none" w:sz="0" w:space="0" w:color="auto"/>
                            <w:left w:val="none" w:sz="0" w:space="0" w:color="auto"/>
                            <w:bottom w:val="none" w:sz="0" w:space="0" w:color="auto"/>
                            <w:right w:val="none" w:sz="0" w:space="0" w:color="auto"/>
                          </w:divBdr>
                        </w:div>
                        <w:div w:id="986012562">
                          <w:marLeft w:val="0"/>
                          <w:marRight w:val="0"/>
                          <w:marTop w:val="0"/>
                          <w:marBottom w:val="0"/>
                          <w:divBdr>
                            <w:top w:val="none" w:sz="0" w:space="0" w:color="auto"/>
                            <w:left w:val="none" w:sz="0" w:space="0" w:color="auto"/>
                            <w:bottom w:val="none" w:sz="0" w:space="0" w:color="auto"/>
                            <w:right w:val="none" w:sz="0" w:space="0" w:color="auto"/>
                          </w:divBdr>
                        </w:div>
                        <w:div w:id="1132557767">
                          <w:marLeft w:val="0"/>
                          <w:marRight w:val="0"/>
                          <w:marTop w:val="0"/>
                          <w:marBottom w:val="0"/>
                          <w:divBdr>
                            <w:top w:val="none" w:sz="0" w:space="0" w:color="auto"/>
                            <w:left w:val="none" w:sz="0" w:space="0" w:color="auto"/>
                            <w:bottom w:val="none" w:sz="0" w:space="0" w:color="auto"/>
                            <w:right w:val="none" w:sz="0" w:space="0" w:color="auto"/>
                          </w:divBdr>
                        </w:div>
                        <w:div w:id="1381854636">
                          <w:marLeft w:val="0"/>
                          <w:marRight w:val="0"/>
                          <w:marTop w:val="0"/>
                          <w:marBottom w:val="0"/>
                          <w:divBdr>
                            <w:top w:val="none" w:sz="0" w:space="0" w:color="auto"/>
                            <w:left w:val="none" w:sz="0" w:space="0" w:color="auto"/>
                            <w:bottom w:val="none" w:sz="0" w:space="0" w:color="auto"/>
                            <w:right w:val="none" w:sz="0" w:space="0" w:color="auto"/>
                          </w:divBdr>
                        </w:div>
                        <w:div w:id="1383746799">
                          <w:marLeft w:val="0"/>
                          <w:marRight w:val="0"/>
                          <w:marTop w:val="0"/>
                          <w:marBottom w:val="0"/>
                          <w:divBdr>
                            <w:top w:val="none" w:sz="0" w:space="0" w:color="auto"/>
                            <w:left w:val="none" w:sz="0" w:space="0" w:color="auto"/>
                            <w:bottom w:val="none" w:sz="0" w:space="0" w:color="auto"/>
                            <w:right w:val="none" w:sz="0" w:space="0" w:color="auto"/>
                          </w:divBdr>
                        </w:div>
                        <w:div w:id="1576085848">
                          <w:marLeft w:val="0"/>
                          <w:marRight w:val="0"/>
                          <w:marTop w:val="0"/>
                          <w:marBottom w:val="0"/>
                          <w:divBdr>
                            <w:top w:val="none" w:sz="0" w:space="0" w:color="auto"/>
                            <w:left w:val="none" w:sz="0" w:space="0" w:color="auto"/>
                            <w:bottom w:val="none" w:sz="0" w:space="0" w:color="auto"/>
                            <w:right w:val="none" w:sz="0" w:space="0" w:color="auto"/>
                          </w:divBdr>
                        </w:div>
                        <w:div w:id="1618877753">
                          <w:marLeft w:val="0"/>
                          <w:marRight w:val="0"/>
                          <w:marTop w:val="0"/>
                          <w:marBottom w:val="0"/>
                          <w:divBdr>
                            <w:top w:val="none" w:sz="0" w:space="0" w:color="auto"/>
                            <w:left w:val="none" w:sz="0" w:space="0" w:color="auto"/>
                            <w:bottom w:val="none" w:sz="0" w:space="0" w:color="auto"/>
                            <w:right w:val="none" w:sz="0" w:space="0" w:color="auto"/>
                          </w:divBdr>
                        </w:div>
                        <w:div w:id="1806846676">
                          <w:marLeft w:val="0"/>
                          <w:marRight w:val="0"/>
                          <w:marTop w:val="0"/>
                          <w:marBottom w:val="0"/>
                          <w:divBdr>
                            <w:top w:val="none" w:sz="0" w:space="0" w:color="auto"/>
                            <w:left w:val="none" w:sz="0" w:space="0" w:color="auto"/>
                            <w:bottom w:val="none" w:sz="0" w:space="0" w:color="auto"/>
                            <w:right w:val="none" w:sz="0" w:space="0" w:color="auto"/>
                          </w:divBdr>
                        </w:div>
                        <w:div w:id="1983844810">
                          <w:marLeft w:val="0"/>
                          <w:marRight w:val="0"/>
                          <w:marTop w:val="0"/>
                          <w:marBottom w:val="0"/>
                          <w:divBdr>
                            <w:top w:val="none" w:sz="0" w:space="0" w:color="auto"/>
                            <w:left w:val="none" w:sz="0" w:space="0" w:color="auto"/>
                            <w:bottom w:val="none" w:sz="0" w:space="0" w:color="auto"/>
                            <w:right w:val="none" w:sz="0" w:space="0" w:color="auto"/>
                          </w:divBdr>
                        </w:div>
                        <w:div w:id="2027094639">
                          <w:marLeft w:val="0"/>
                          <w:marRight w:val="0"/>
                          <w:marTop w:val="0"/>
                          <w:marBottom w:val="0"/>
                          <w:divBdr>
                            <w:top w:val="none" w:sz="0" w:space="0" w:color="auto"/>
                            <w:left w:val="none" w:sz="0" w:space="0" w:color="auto"/>
                            <w:bottom w:val="none" w:sz="0" w:space="0" w:color="auto"/>
                            <w:right w:val="none" w:sz="0" w:space="0" w:color="auto"/>
                          </w:divBdr>
                        </w:div>
                        <w:div w:id="2067220329">
                          <w:marLeft w:val="0"/>
                          <w:marRight w:val="0"/>
                          <w:marTop w:val="0"/>
                          <w:marBottom w:val="0"/>
                          <w:divBdr>
                            <w:top w:val="none" w:sz="0" w:space="0" w:color="auto"/>
                            <w:left w:val="none" w:sz="0" w:space="0" w:color="auto"/>
                            <w:bottom w:val="none" w:sz="0" w:space="0" w:color="auto"/>
                            <w:right w:val="none" w:sz="0" w:space="0" w:color="auto"/>
                          </w:divBdr>
                        </w:div>
                        <w:div w:id="2068801842">
                          <w:marLeft w:val="0"/>
                          <w:marRight w:val="0"/>
                          <w:marTop w:val="0"/>
                          <w:marBottom w:val="0"/>
                          <w:divBdr>
                            <w:top w:val="none" w:sz="0" w:space="0" w:color="auto"/>
                            <w:left w:val="none" w:sz="0" w:space="0" w:color="auto"/>
                            <w:bottom w:val="none" w:sz="0" w:space="0" w:color="auto"/>
                            <w:right w:val="none" w:sz="0" w:space="0" w:color="auto"/>
                          </w:divBdr>
                        </w:div>
                      </w:divsChild>
                    </w:div>
                    <w:div w:id="1757943149">
                      <w:marLeft w:val="0"/>
                      <w:marRight w:val="0"/>
                      <w:marTop w:val="0"/>
                      <w:marBottom w:val="0"/>
                      <w:divBdr>
                        <w:top w:val="none" w:sz="0" w:space="0" w:color="auto"/>
                        <w:left w:val="none" w:sz="0" w:space="0" w:color="auto"/>
                        <w:bottom w:val="none" w:sz="0" w:space="0" w:color="auto"/>
                        <w:right w:val="none" w:sz="0" w:space="0" w:color="auto"/>
                      </w:divBdr>
                    </w:div>
                  </w:divsChild>
                </w:div>
                <w:div w:id="10909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4292-F78C-4FD0-9736-886E58F8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1723</Words>
  <Characters>9824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 tecnici</dc:creator>
  <cp:keywords/>
  <dc:description/>
  <cp:lastModifiedBy>Lenovo User</cp:lastModifiedBy>
  <cp:revision>39</cp:revision>
  <cp:lastPrinted>2013-12-03T10:38:00Z</cp:lastPrinted>
  <dcterms:created xsi:type="dcterms:W3CDTF">2013-11-29T16:27:00Z</dcterms:created>
  <dcterms:modified xsi:type="dcterms:W3CDTF">2013-12-09T09:47:00Z</dcterms:modified>
</cp:coreProperties>
</file>